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956" w:rsidRPr="00EC415A" w:rsidRDefault="00EC415A" w:rsidP="00EC415A">
      <w:pPr>
        <w:spacing w:line="240" w:lineRule="auto"/>
        <w:jc w:val="center"/>
        <w:rPr>
          <w:b/>
          <w:sz w:val="28"/>
          <w:szCs w:val="28"/>
        </w:rPr>
      </w:pPr>
      <w:r>
        <w:rPr>
          <w:b/>
          <w:sz w:val="28"/>
          <w:szCs w:val="28"/>
        </w:rPr>
        <w:br/>
      </w:r>
      <w:r w:rsidR="00A01956" w:rsidRPr="00EC415A">
        <w:rPr>
          <w:b/>
          <w:sz w:val="28"/>
          <w:szCs w:val="28"/>
        </w:rPr>
        <w:t>Youth audit tool for strengthening youth engagement in your work</w:t>
      </w:r>
    </w:p>
    <w:p w:rsidR="007F65FC" w:rsidRPr="00EC415A" w:rsidRDefault="007F65FC" w:rsidP="00EC415A">
      <w:pPr>
        <w:spacing w:line="240" w:lineRule="auto"/>
        <w:rPr>
          <w:b/>
          <w:sz w:val="24"/>
          <w:szCs w:val="24"/>
        </w:rPr>
      </w:pPr>
      <w:r w:rsidRPr="00EC415A">
        <w:rPr>
          <w:b/>
          <w:sz w:val="24"/>
          <w:szCs w:val="24"/>
        </w:rPr>
        <w:t xml:space="preserve">What is </w:t>
      </w:r>
      <w:r w:rsidR="00AD3D7E" w:rsidRPr="00EC415A">
        <w:rPr>
          <w:b/>
          <w:sz w:val="24"/>
          <w:szCs w:val="24"/>
        </w:rPr>
        <w:t>the youth audit tool</w:t>
      </w:r>
      <w:r w:rsidRPr="00EC415A">
        <w:rPr>
          <w:b/>
          <w:sz w:val="24"/>
          <w:szCs w:val="24"/>
        </w:rPr>
        <w:t>?</w:t>
      </w:r>
    </w:p>
    <w:p w:rsidR="000F64FF" w:rsidRPr="00EC415A" w:rsidRDefault="007F65FC" w:rsidP="00EC415A">
      <w:pPr>
        <w:spacing w:line="240" w:lineRule="auto"/>
        <w:rPr>
          <w:i/>
          <w:sz w:val="24"/>
          <w:szCs w:val="24"/>
        </w:rPr>
      </w:pPr>
      <w:r w:rsidRPr="00EC415A">
        <w:rPr>
          <w:sz w:val="24"/>
          <w:szCs w:val="24"/>
        </w:rPr>
        <w:t>A youth audit tool will help you to reflect upon how you currently engage young people in the work of your organisation. It will help to identify what you do well and where you could potentially improve.</w:t>
      </w:r>
      <w:r w:rsidR="00473785" w:rsidRPr="00EC415A">
        <w:rPr>
          <w:sz w:val="24"/>
          <w:szCs w:val="24"/>
        </w:rPr>
        <w:t xml:space="preserve"> It is a great way to involve staff in reflecting upon the potential contribution young people can make to their work, and can also be used by agencies thinking about mainstreaming youth as a cross-cutting issue.</w:t>
      </w:r>
      <w:r w:rsidR="000F64FF" w:rsidRPr="00EC415A">
        <w:rPr>
          <w:sz w:val="24"/>
          <w:szCs w:val="24"/>
        </w:rPr>
        <w:t xml:space="preserve"> NB </w:t>
      </w:r>
      <w:r w:rsidR="000F64FF" w:rsidRPr="00EC415A">
        <w:rPr>
          <w:i/>
          <w:sz w:val="24"/>
          <w:szCs w:val="24"/>
        </w:rPr>
        <w:t>The questions addressed in the tool can be tailored to the needs of your organisation. See Further Reading, below for more information on different formats for youth audit tools.</w:t>
      </w:r>
    </w:p>
    <w:p w:rsidR="007F65FC" w:rsidRPr="00EC415A" w:rsidRDefault="007F65FC" w:rsidP="00EC415A">
      <w:pPr>
        <w:spacing w:line="240" w:lineRule="auto"/>
        <w:rPr>
          <w:b/>
          <w:sz w:val="24"/>
          <w:szCs w:val="24"/>
        </w:rPr>
      </w:pPr>
      <w:r w:rsidRPr="00EC415A">
        <w:rPr>
          <w:b/>
          <w:sz w:val="24"/>
          <w:szCs w:val="24"/>
        </w:rPr>
        <w:t>How do you use it and who should be involved?</w:t>
      </w:r>
    </w:p>
    <w:p w:rsidR="00E433B0" w:rsidRPr="00EC415A" w:rsidRDefault="00EA6121" w:rsidP="00EC415A">
      <w:pPr>
        <w:spacing w:line="240" w:lineRule="auto"/>
        <w:rPr>
          <w:sz w:val="24"/>
          <w:szCs w:val="24"/>
        </w:rPr>
      </w:pPr>
      <w:r w:rsidRPr="00EC415A">
        <w:rPr>
          <w:sz w:val="24"/>
          <w:szCs w:val="24"/>
        </w:rPr>
        <w:t xml:space="preserve">It can be done </w:t>
      </w:r>
      <w:r w:rsidRPr="00EC415A">
        <w:rPr>
          <w:b/>
          <w:sz w:val="24"/>
          <w:szCs w:val="24"/>
        </w:rPr>
        <w:t>at any stage of the programme cycle</w:t>
      </w:r>
      <w:r w:rsidRPr="00EC415A">
        <w:rPr>
          <w:sz w:val="24"/>
          <w:szCs w:val="24"/>
        </w:rPr>
        <w:t xml:space="preserve">, but it is a good idea to do this before embarking on a new project or programme. </w:t>
      </w:r>
      <w:r w:rsidR="00CB2BE1" w:rsidRPr="00EC415A">
        <w:rPr>
          <w:sz w:val="24"/>
          <w:szCs w:val="24"/>
        </w:rPr>
        <w:t>A wide</w:t>
      </w:r>
      <w:r w:rsidR="007F65FC" w:rsidRPr="00EC415A">
        <w:rPr>
          <w:sz w:val="24"/>
          <w:szCs w:val="24"/>
        </w:rPr>
        <w:t xml:space="preserve"> selection of staff members, as well as</w:t>
      </w:r>
      <w:r w:rsidR="00AD3D7E" w:rsidRPr="00EC415A">
        <w:rPr>
          <w:sz w:val="24"/>
          <w:szCs w:val="24"/>
        </w:rPr>
        <w:t xml:space="preserve"> a diverse range of</w:t>
      </w:r>
      <w:r w:rsidR="007F65FC" w:rsidRPr="00EC415A">
        <w:rPr>
          <w:sz w:val="24"/>
          <w:szCs w:val="24"/>
        </w:rPr>
        <w:t xml:space="preserve"> young </w:t>
      </w:r>
      <w:r w:rsidR="00AD3D7E" w:rsidRPr="00EC415A">
        <w:rPr>
          <w:sz w:val="24"/>
          <w:szCs w:val="24"/>
        </w:rPr>
        <w:t>men and women</w:t>
      </w:r>
      <w:r w:rsidR="007F65FC" w:rsidRPr="00EC415A">
        <w:rPr>
          <w:sz w:val="24"/>
          <w:szCs w:val="24"/>
        </w:rPr>
        <w:t xml:space="preserve"> involved in your </w:t>
      </w:r>
      <w:r w:rsidR="00AD3D7E" w:rsidRPr="00EC415A">
        <w:rPr>
          <w:sz w:val="24"/>
          <w:szCs w:val="24"/>
        </w:rPr>
        <w:t xml:space="preserve">projects and </w:t>
      </w:r>
      <w:proofErr w:type="gramStart"/>
      <w:r w:rsidR="00AD3D7E" w:rsidRPr="00EC415A">
        <w:rPr>
          <w:sz w:val="24"/>
          <w:szCs w:val="24"/>
        </w:rPr>
        <w:t>programmes</w:t>
      </w:r>
      <w:r w:rsidR="007F65FC" w:rsidRPr="00EC415A">
        <w:rPr>
          <w:sz w:val="24"/>
          <w:szCs w:val="24"/>
        </w:rPr>
        <w:t>,</w:t>
      </w:r>
      <w:proofErr w:type="gramEnd"/>
      <w:r w:rsidR="007F65FC" w:rsidRPr="00EC415A">
        <w:rPr>
          <w:sz w:val="24"/>
          <w:szCs w:val="24"/>
        </w:rPr>
        <w:t xml:space="preserve"> should be involved in this process. Staff members not directly involved in engaging with youth</w:t>
      </w:r>
      <w:r w:rsidR="00565F3B" w:rsidRPr="00EC415A">
        <w:rPr>
          <w:sz w:val="24"/>
          <w:szCs w:val="24"/>
        </w:rPr>
        <w:t xml:space="preserve"> should also be involved in </w:t>
      </w:r>
      <w:r w:rsidR="00CB2BE1" w:rsidRPr="00EC415A">
        <w:rPr>
          <w:sz w:val="24"/>
          <w:szCs w:val="24"/>
        </w:rPr>
        <w:t>order</w:t>
      </w:r>
      <w:r w:rsidR="00AD3D7E" w:rsidRPr="00EC415A">
        <w:rPr>
          <w:sz w:val="24"/>
          <w:szCs w:val="24"/>
        </w:rPr>
        <w:t xml:space="preserve"> to gauge </w:t>
      </w:r>
      <w:r w:rsidR="00CB2BE1" w:rsidRPr="00EC415A">
        <w:rPr>
          <w:sz w:val="24"/>
          <w:szCs w:val="24"/>
        </w:rPr>
        <w:t xml:space="preserve">the entire spectrum of </w:t>
      </w:r>
      <w:r w:rsidR="00AD3D7E" w:rsidRPr="00EC415A">
        <w:rPr>
          <w:sz w:val="24"/>
          <w:szCs w:val="24"/>
        </w:rPr>
        <w:t>organisational attitudes towards supporting meaningful youth engagement</w:t>
      </w:r>
      <w:r w:rsidR="00565F3B" w:rsidRPr="00EC415A">
        <w:rPr>
          <w:sz w:val="24"/>
          <w:szCs w:val="24"/>
        </w:rPr>
        <w:t>.</w:t>
      </w:r>
      <w:r w:rsidR="00E433B0" w:rsidRPr="00EC415A">
        <w:rPr>
          <w:sz w:val="24"/>
          <w:szCs w:val="24"/>
        </w:rPr>
        <w:t xml:space="preserve"> Local partner organisations can also take part.</w:t>
      </w:r>
      <w:r w:rsidR="007F65FC" w:rsidRPr="00EC415A">
        <w:rPr>
          <w:sz w:val="24"/>
          <w:szCs w:val="24"/>
        </w:rPr>
        <w:t xml:space="preserve"> </w:t>
      </w:r>
    </w:p>
    <w:p w:rsidR="00FB5632" w:rsidRPr="00EC415A" w:rsidRDefault="007F65FC" w:rsidP="00EC415A">
      <w:pPr>
        <w:spacing w:line="240" w:lineRule="auto"/>
        <w:rPr>
          <w:sz w:val="24"/>
          <w:szCs w:val="24"/>
        </w:rPr>
      </w:pPr>
      <w:r w:rsidRPr="00EC415A">
        <w:rPr>
          <w:sz w:val="24"/>
          <w:szCs w:val="24"/>
        </w:rPr>
        <w:t>Circulate the youth audit tool</w:t>
      </w:r>
      <w:r w:rsidR="00565F3B" w:rsidRPr="00EC415A">
        <w:rPr>
          <w:sz w:val="24"/>
          <w:szCs w:val="24"/>
        </w:rPr>
        <w:t xml:space="preserve"> before meeting collectively as a group to discuss the questions in the tool. It would be good to choose an impartial stakeholder to facilitate the group discussion, if possible, and to ensure equal contributions from all stakeholders.</w:t>
      </w:r>
      <w:r w:rsidR="00A32B1F" w:rsidRPr="00EC415A">
        <w:rPr>
          <w:sz w:val="24"/>
          <w:szCs w:val="24"/>
        </w:rPr>
        <w:t xml:space="preserve"> Allow at least 2-3 hours to complete the discussion or schedule it over two shorter sessions.</w:t>
      </w:r>
      <w:r w:rsidR="00A053E6" w:rsidRPr="00EC415A">
        <w:rPr>
          <w:sz w:val="24"/>
          <w:szCs w:val="24"/>
        </w:rPr>
        <w:t xml:space="preserve"> </w:t>
      </w:r>
    </w:p>
    <w:p w:rsidR="007F65FC" w:rsidRPr="00EC415A" w:rsidRDefault="007F65FC" w:rsidP="00EC415A">
      <w:pPr>
        <w:spacing w:line="240" w:lineRule="auto"/>
        <w:rPr>
          <w:b/>
          <w:sz w:val="24"/>
          <w:szCs w:val="24"/>
        </w:rPr>
      </w:pPr>
      <w:r w:rsidRPr="00EC415A">
        <w:rPr>
          <w:b/>
          <w:sz w:val="24"/>
          <w:szCs w:val="24"/>
        </w:rPr>
        <w:t xml:space="preserve">What do I do next? </w:t>
      </w:r>
    </w:p>
    <w:p w:rsidR="00A32B1F" w:rsidRPr="00EC415A" w:rsidRDefault="00A32B1F" w:rsidP="00EC415A">
      <w:pPr>
        <w:spacing w:line="240" w:lineRule="auto"/>
        <w:rPr>
          <w:sz w:val="24"/>
          <w:szCs w:val="24"/>
        </w:rPr>
      </w:pPr>
      <w:r w:rsidRPr="00EC415A">
        <w:rPr>
          <w:sz w:val="24"/>
          <w:szCs w:val="24"/>
        </w:rPr>
        <w:t>Once complete, the youth audit tool helps to highlight where you are engaging young people well, and where there might be room for improvement.</w:t>
      </w:r>
      <w:r w:rsidR="00E06954" w:rsidRPr="00EC415A">
        <w:rPr>
          <w:sz w:val="24"/>
          <w:szCs w:val="24"/>
        </w:rPr>
        <w:t xml:space="preserve"> Then prioritise </w:t>
      </w:r>
      <w:r w:rsidR="00E06954" w:rsidRPr="00EC415A">
        <w:rPr>
          <w:b/>
          <w:sz w:val="24"/>
          <w:szCs w:val="24"/>
        </w:rPr>
        <w:t>the</w:t>
      </w:r>
      <w:r w:rsidR="00603002" w:rsidRPr="00EC415A">
        <w:rPr>
          <w:b/>
          <w:sz w:val="24"/>
          <w:szCs w:val="24"/>
        </w:rPr>
        <w:t xml:space="preserve"> top three</w:t>
      </w:r>
      <w:r w:rsidR="00E06954" w:rsidRPr="00EC415A">
        <w:rPr>
          <w:b/>
          <w:sz w:val="24"/>
          <w:szCs w:val="24"/>
        </w:rPr>
        <w:t xml:space="preserve"> areas</w:t>
      </w:r>
      <w:r w:rsidR="00E06954" w:rsidRPr="00EC415A">
        <w:rPr>
          <w:sz w:val="24"/>
          <w:szCs w:val="24"/>
        </w:rPr>
        <w:t xml:space="preserve"> that you would like to improve.</w:t>
      </w:r>
    </w:p>
    <w:tbl>
      <w:tblPr>
        <w:tblStyle w:val="GridTable4Accent5"/>
        <w:tblW w:w="0" w:type="auto"/>
        <w:tblLook w:val="04A0" w:firstRow="1" w:lastRow="0" w:firstColumn="1" w:lastColumn="0" w:noHBand="0" w:noVBand="1"/>
      </w:tblPr>
      <w:tblGrid>
        <w:gridCol w:w="2679"/>
        <w:gridCol w:w="3251"/>
        <w:gridCol w:w="1923"/>
        <w:gridCol w:w="1779"/>
      </w:tblGrid>
      <w:tr w:rsidR="00603002" w:rsidRPr="00EC415A" w:rsidTr="003F551F">
        <w:trPr>
          <w:cnfStyle w:val="100000000000" w:firstRow="1" w:lastRow="0" w:firstColumn="0" w:lastColumn="0" w:oddVBand="0" w:evenVBand="0" w:oddHBand="0"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2679" w:type="dxa"/>
          </w:tcPr>
          <w:p w:rsidR="00603002" w:rsidRPr="00EC415A" w:rsidRDefault="00603002" w:rsidP="00EC415A">
            <w:pPr>
              <w:rPr>
                <w:b w:val="0"/>
                <w:sz w:val="24"/>
                <w:szCs w:val="24"/>
              </w:rPr>
            </w:pPr>
            <w:r w:rsidRPr="00EC415A">
              <w:rPr>
                <w:b w:val="0"/>
                <w:sz w:val="24"/>
                <w:szCs w:val="24"/>
              </w:rPr>
              <w:t>Which areas are we not addressing well?</w:t>
            </w:r>
          </w:p>
        </w:tc>
        <w:tc>
          <w:tcPr>
            <w:tcW w:w="3251" w:type="dxa"/>
          </w:tcPr>
          <w:p w:rsidR="00603002" w:rsidRPr="00EC415A" w:rsidRDefault="00603002" w:rsidP="00EC415A">
            <w:pPr>
              <w:cnfStyle w:val="100000000000" w:firstRow="1" w:lastRow="0" w:firstColumn="0" w:lastColumn="0" w:oddVBand="0" w:evenVBand="0" w:oddHBand="0" w:evenHBand="0" w:firstRowFirstColumn="0" w:firstRowLastColumn="0" w:lastRowFirstColumn="0" w:lastRowLastColumn="0"/>
              <w:rPr>
                <w:b w:val="0"/>
                <w:sz w:val="24"/>
                <w:szCs w:val="24"/>
              </w:rPr>
            </w:pPr>
            <w:r w:rsidRPr="00EC415A">
              <w:rPr>
                <w:b w:val="0"/>
                <w:sz w:val="24"/>
                <w:szCs w:val="24"/>
              </w:rPr>
              <w:t>What will we do to improve?</w:t>
            </w:r>
          </w:p>
        </w:tc>
        <w:tc>
          <w:tcPr>
            <w:tcW w:w="1923" w:type="dxa"/>
          </w:tcPr>
          <w:p w:rsidR="00603002" w:rsidRPr="00EC415A" w:rsidRDefault="00603002" w:rsidP="00EC415A">
            <w:pPr>
              <w:cnfStyle w:val="100000000000" w:firstRow="1" w:lastRow="0" w:firstColumn="0" w:lastColumn="0" w:oddVBand="0" w:evenVBand="0" w:oddHBand="0" w:evenHBand="0" w:firstRowFirstColumn="0" w:firstRowLastColumn="0" w:lastRowFirstColumn="0" w:lastRowLastColumn="0"/>
              <w:rPr>
                <w:b w:val="0"/>
                <w:sz w:val="24"/>
                <w:szCs w:val="24"/>
              </w:rPr>
            </w:pPr>
            <w:r w:rsidRPr="00EC415A">
              <w:rPr>
                <w:b w:val="0"/>
                <w:sz w:val="24"/>
                <w:szCs w:val="24"/>
              </w:rPr>
              <w:t>Who will lead?</w:t>
            </w:r>
          </w:p>
        </w:tc>
        <w:tc>
          <w:tcPr>
            <w:tcW w:w="1779" w:type="dxa"/>
          </w:tcPr>
          <w:p w:rsidR="00603002" w:rsidRPr="00EC415A" w:rsidRDefault="00603002" w:rsidP="00EC415A">
            <w:pPr>
              <w:cnfStyle w:val="100000000000" w:firstRow="1" w:lastRow="0" w:firstColumn="0" w:lastColumn="0" w:oddVBand="0" w:evenVBand="0" w:oddHBand="0" w:evenHBand="0" w:firstRowFirstColumn="0" w:firstRowLastColumn="0" w:lastRowFirstColumn="0" w:lastRowLastColumn="0"/>
              <w:rPr>
                <w:b w:val="0"/>
                <w:sz w:val="24"/>
                <w:szCs w:val="24"/>
              </w:rPr>
            </w:pPr>
            <w:r w:rsidRPr="00EC415A">
              <w:rPr>
                <w:b w:val="0"/>
                <w:sz w:val="24"/>
                <w:szCs w:val="24"/>
              </w:rPr>
              <w:t>By when?</w:t>
            </w:r>
          </w:p>
        </w:tc>
      </w:tr>
      <w:tr w:rsidR="00603002" w:rsidRPr="00EC415A" w:rsidTr="003F551F">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2679" w:type="dxa"/>
          </w:tcPr>
          <w:p w:rsidR="00603002" w:rsidRPr="00EC415A" w:rsidRDefault="00603002" w:rsidP="00EC415A">
            <w:pPr>
              <w:rPr>
                <w:b w:val="0"/>
                <w:sz w:val="24"/>
                <w:szCs w:val="24"/>
              </w:rPr>
            </w:pPr>
          </w:p>
        </w:tc>
        <w:tc>
          <w:tcPr>
            <w:tcW w:w="3251" w:type="dxa"/>
          </w:tcPr>
          <w:p w:rsidR="00603002" w:rsidRPr="00EC415A" w:rsidRDefault="00603002" w:rsidP="00EC415A">
            <w:pPr>
              <w:cnfStyle w:val="000000100000" w:firstRow="0" w:lastRow="0" w:firstColumn="0" w:lastColumn="0" w:oddVBand="0" w:evenVBand="0" w:oddHBand="1" w:evenHBand="0" w:firstRowFirstColumn="0" w:firstRowLastColumn="0" w:lastRowFirstColumn="0" w:lastRowLastColumn="0"/>
              <w:rPr>
                <w:b/>
                <w:sz w:val="24"/>
                <w:szCs w:val="24"/>
              </w:rPr>
            </w:pPr>
          </w:p>
        </w:tc>
        <w:tc>
          <w:tcPr>
            <w:tcW w:w="1923" w:type="dxa"/>
          </w:tcPr>
          <w:p w:rsidR="00603002" w:rsidRPr="00EC415A" w:rsidRDefault="00603002" w:rsidP="00EC415A">
            <w:pPr>
              <w:cnfStyle w:val="000000100000" w:firstRow="0" w:lastRow="0" w:firstColumn="0" w:lastColumn="0" w:oddVBand="0" w:evenVBand="0" w:oddHBand="1" w:evenHBand="0" w:firstRowFirstColumn="0" w:firstRowLastColumn="0" w:lastRowFirstColumn="0" w:lastRowLastColumn="0"/>
              <w:rPr>
                <w:b/>
                <w:sz w:val="24"/>
                <w:szCs w:val="24"/>
              </w:rPr>
            </w:pPr>
          </w:p>
        </w:tc>
        <w:tc>
          <w:tcPr>
            <w:tcW w:w="1779" w:type="dxa"/>
          </w:tcPr>
          <w:p w:rsidR="00603002" w:rsidRPr="00EC415A" w:rsidRDefault="00603002" w:rsidP="00EC415A">
            <w:pPr>
              <w:cnfStyle w:val="000000100000" w:firstRow="0" w:lastRow="0" w:firstColumn="0" w:lastColumn="0" w:oddVBand="0" w:evenVBand="0" w:oddHBand="1" w:evenHBand="0" w:firstRowFirstColumn="0" w:firstRowLastColumn="0" w:lastRowFirstColumn="0" w:lastRowLastColumn="0"/>
              <w:rPr>
                <w:b/>
                <w:sz w:val="24"/>
                <w:szCs w:val="24"/>
              </w:rPr>
            </w:pPr>
          </w:p>
        </w:tc>
      </w:tr>
      <w:tr w:rsidR="00603002" w:rsidRPr="00EC415A" w:rsidTr="003F551F">
        <w:trPr>
          <w:trHeight w:val="896"/>
        </w:trPr>
        <w:tc>
          <w:tcPr>
            <w:cnfStyle w:val="001000000000" w:firstRow="0" w:lastRow="0" w:firstColumn="1" w:lastColumn="0" w:oddVBand="0" w:evenVBand="0" w:oddHBand="0" w:evenHBand="0" w:firstRowFirstColumn="0" w:firstRowLastColumn="0" w:lastRowFirstColumn="0" w:lastRowLastColumn="0"/>
            <w:tcW w:w="2679" w:type="dxa"/>
          </w:tcPr>
          <w:p w:rsidR="00603002" w:rsidRPr="00EC415A" w:rsidRDefault="00603002" w:rsidP="00EC415A">
            <w:pPr>
              <w:rPr>
                <w:b w:val="0"/>
                <w:sz w:val="24"/>
                <w:szCs w:val="24"/>
              </w:rPr>
            </w:pPr>
          </w:p>
        </w:tc>
        <w:tc>
          <w:tcPr>
            <w:tcW w:w="3251" w:type="dxa"/>
          </w:tcPr>
          <w:p w:rsidR="00603002" w:rsidRPr="00EC415A" w:rsidRDefault="00603002" w:rsidP="00EC415A">
            <w:pPr>
              <w:cnfStyle w:val="000000000000" w:firstRow="0" w:lastRow="0" w:firstColumn="0" w:lastColumn="0" w:oddVBand="0" w:evenVBand="0" w:oddHBand="0" w:evenHBand="0" w:firstRowFirstColumn="0" w:firstRowLastColumn="0" w:lastRowFirstColumn="0" w:lastRowLastColumn="0"/>
              <w:rPr>
                <w:b/>
                <w:sz w:val="24"/>
                <w:szCs w:val="24"/>
              </w:rPr>
            </w:pPr>
          </w:p>
        </w:tc>
        <w:tc>
          <w:tcPr>
            <w:tcW w:w="1923" w:type="dxa"/>
          </w:tcPr>
          <w:p w:rsidR="00603002" w:rsidRPr="00EC415A" w:rsidRDefault="00603002" w:rsidP="00EC415A">
            <w:pPr>
              <w:cnfStyle w:val="000000000000" w:firstRow="0" w:lastRow="0" w:firstColumn="0" w:lastColumn="0" w:oddVBand="0" w:evenVBand="0" w:oddHBand="0" w:evenHBand="0" w:firstRowFirstColumn="0" w:firstRowLastColumn="0" w:lastRowFirstColumn="0" w:lastRowLastColumn="0"/>
              <w:rPr>
                <w:b/>
                <w:sz w:val="24"/>
                <w:szCs w:val="24"/>
              </w:rPr>
            </w:pPr>
          </w:p>
        </w:tc>
        <w:tc>
          <w:tcPr>
            <w:tcW w:w="1779" w:type="dxa"/>
          </w:tcPr>
          <w:p w:rsidR="00603002" w:rsidRPr="00EC415A" w:rsidRDefault="00603002" w:rsidP="00EC415A">
            <w:pPr>
              <w:cnfStyle w:val="000000000000" w:firstRow="0" w:lastRow="0" w:firstColumn="0" w:lastColumn="0" w:oddVBand="0" w:evenVBand="0" w:oddHBand="0" w:evenHBand="0" w:firstRowFirstColumn="0" w:firstRowLastColumn="0" w:lastRowFirstColumn="0" w:lastRowLastColumn="0"/>
              <w:rPr>
                <w:b/>
                <w:sz w:val="24"/>
                <w:szCs w:val="24"/>
              </w:rPr>
            </w:pPr>
          </w:p>
        </w:tc>
      </w:tr>
      <w:tr w:rsidR="00603002" w:rsidRPr="00EC415A" w:rsidTr="003F551F">
        <w:trPr>
          <w:cnfStyle w:val="000000100000" w:firstRow="0" w:lastRow="0" w:firstColumn="0" w:lastColumn="0" w:oddVBand="0" w:evenVBand="0" w:oddHBand="1"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2679" w:type="dxa"/>
          </w:tcPr>
          <w:p w:rsidR="00603002" w:rsidRPr="00EC415A" w:rsidRDefault="00603002" w:rsidP="00EC415A">
            <w:pPr>
              <w:rPr>
                <w:b w:val="0"/>
                <w:sz w:val="24"/>
                <w:szCs w:val="24"/>
              </w:rPr>
            </w:pPr>
          </w:p>
        </w:tc>
        <w:tc>
          <w:tcPr>
            <w:tcW w:w="3251" w:type="dxa"/>
          </w:tcPr>
          <w:p w:rsidR="00603002" w:rsidRPr="00EC415A" w:rsidRDefault="00603002" w:rsidP="00EC415A">
            <w:pPr>
              <w:cnfStyle w:val="000000100000" w:firstRow="0" w:lastRow="0" w:firstColumn="0" w:lastColumn="0" w:oddVBand="0" w:evenVBand="0" w:oddHBand="1" w:evenHBand="0" w:firstRowFirstColumn="0" w:firstRowLastColumn="0" w:lastRowFirstColumn="0" w:lastRowLastColumn="0"/>
              <w:rPr>
                <w:b/>
                <w:sz w:val="24"/>
                <w:szCs w:val="24"/>
              </w:rPr>
            </w:pPr>
          </w:p>
        </w:tc>
        <w:tc>
          <w:tcPr>
            <w:tcW w:w="1923" w:type="dxa"/>
          </w:tcPr>
          <w:p w:rsidR="00603002" w:rsidRPr="00EC415A" w:rsidRDefault="00603002" w:rsidP="00EC415A">
            <w:pPr>
              <w:cnfStyle w:val="000000100000" w:firstRow="0" w:lastRow="0" w:firstColumn="0" w:lastColumn="0" w:oddVBand="0" w:evenVBand="0" w:oddHBand="1" w:evenHBand="0" w:firstRowFirstColumn="0" w:firstRowLastColumn="0" w:lastRowFirstColumn="0" w:lastRowLastColumn="0"/>
              <w:rPr>
                <w:b/>
                <w:sz w:val="24"/>
                <w:szCs w:val="24"/>
              </w:rPr>
            </w:pPr>
          </w:p>
        </w:tc>
        <w:tc>
          <w:tcPr>
            <w:tcW w:w="1779" w:type="dxa"/>
          </w:tcPr>
          <w:p w:rsidR="00603002" w:rsidRPr="00EC415A" w:rsidRDefault="00603002" w:rsidP="00EC415A">
            <w:pPr>
              <w:cnfStyle w:val="000000100000" w:firstRow="0" w:lastRow="0" w:firstColumn="0" w:lastColumn="0" w:oddVBand="0" w:evenVBand="0" w:oddHBand="1" w:evenHBand="0" w:firstRowFirstColumn="0" w:firstRowLastColumn="0" w:lastRowFirstColumn="0" w:lastRowLastColumn="0"/>
              <w:rPr>
                <w:b/>
                <w:sz w:val="24"/>
                <w:szCs w:val="24"/>
              </w:rPr>
            </w:pPr>
          </w:p>
        </w:tc>
      </w:tr>
    </w:tbl>
    <w:p w:rsidR="0078014B" w:rsidRDefault="0078014B" w:rsidP="00EC415A">
      <w:pPr>
        <w:spacing w:line="240" w:lineRule="auto"/>
        <w:rPr>
          <w:b/>
          <w:sz w:val="24"/>
          <w:szCs w:val="24"/>
        </w:rPr>
      </w:pPr>
    </w:p>
    <w:p w:rsidR="003F551F" w:rsidRPr="00EC415A" w:rsidRDefault="003F551F" w:rsidP="00EC415A">
      <w:pPr>
        <w:spacing w:line="240" w:lineRule="auto"/>
        <w:rPr>
          <w:b/>
          <w:sz w:val="24"/>
          <w:szCs w:val="24"/>
        </w:rPr>
      </w:pPr>
      <w:bookmarkStart w:id="0" w:name="_GoBack"/>
      <w:bookmarkEnd w:id="0"/>
    </w:p>
    <w:p w:rsidR="001C49DD" w:rsidRPr="00EC415A" w:rsidRDefault="001C49DD" w:rsidP="00EC415A">
      <w:pPr>
        <w:spacing w:line="240" w:lineRule="auto"/>
        <w:rPr>
          <w:b/>
          <w:sz w:val="24"/>
          <w:szCs w:val="24"/>
        </w:rPr>
      </w:pPr>
      <w:r w:rsidRPr="00EC415A">
        <w:rPr>
          <w:b/>
          <w:sz w:val="24"/>
          <w:szCs w:val="24"/>
        </w:rPr>
        <w:lastRenderedPageBreak/>
        <w:t xml:space="preserve">Situation analysis </w:t>
      </w:r>
    </w:p>
    <w:tbl>
      <w:tblPr>
        <w:tblStyle w:val="GridTable4Accent5"/>
        <w:tblW w:w="0" w:type="auto"/>
        <w:tblLook w:val="04A0" w:firstRow="1" w:lastRow="0" w:firstColumn="1" w:lastColumn="0" w:noHBand="0" w:noVBand="1"/>
      </w:tblPr>
      <w:tblGrid>
        <w:gridCol w:w="4371"/>
        <w:gridCol w:w="1144"/>
        <w:gridCol w:w="1144"/>
        <w:gridCol w:w="806"/>
        <w:gridCol w:w="1749"/>
      </w:tblGrid>
      <w:tr w:rsidR="001C49DD" w:rsidRPr="00EC415A" w:rsidTr="00FB56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1" w:type="dxa"/>
          </w:tcPr>
          <w:p w:rsidR="001C49DD" w:rsidRPr="00EC415A" w:rsidRDefault="001C49DD" w:rsidP="00EC415A">
            <w:pPr>
              <w:rPr>
                <w:sz w:val="24"/>
                <w:szCs w:val="24"/>
              </w:rPr>
            </w:pPr>
          </w:p>
        </w:tc>
        <w:tc>
          <w:tcPr>
            <w:tcW w:w="1067" w:type="dxa"/>
          </w:tcPr>
          <w:p w:rsidR="001C49DD" w:rsidRPr="00EC415A" w:rsidRDefault="001C49DD" w:rsidP="00EC415A">
            <w:pPr>
              <w:cnfStyle w:val="100000000000" w:firstRow="1" w:lastRow="0" w:firstColumn="0" w:lastColumn="0" w:oddVBand="0" w:evenVBand="0" w:oddHBand="0" w:evenHBand="0" w:firstRowFirstColumn="0" w:firstRowLastColumn="0" w:lastRowFirstColumn="0" w:lastRowLastColumn="0"/>
              <w:rPr>
                <w:sz w:val="24"/>
                <w:szCs w:val="24"/>
              </w:rPr>
            </w:pPr>
            <w:r w:rsidRPr="00EC415A">
              <w:rPr>
                <w:sz w:val="24"/>
                <w:szCs w:val="24"/>
              </w:rPr>
              <w:t>Yes, sufficient</w:t>
            </w:r>
          </w:p>
        </w:tc>
        <w:tc>
          <w:tcPr>
            <w:tcW w:w="1067" w:type="dxa"/>
          </w:tcPr>
          <w:p w:rsidR="001C49DD" w:rsidRPr="00EC415A" w:rsidRDefault="001C49DD" w:rsidP="00EC415A">
            <w:pPr>
              <w:cnfStyle w:val="100000000000" w:firstRow="1" w:lastRow="0" w:firstColumn="0" w:lastColumn="0" w:oddVBand="0" w:evenVBand="0" w:oddHBand="0" w:evenHBand="0" w:firstRowFirstColumn="0" w:firstRowLastColumn="0" w:lastRowFirstColumn="0" w:lastRowLastColumn="0"/>
              <w:rPr>
                <w:sz w:val="24"/>
                <w:szCs w:val="24"/>
              </w:rPr>
            </w:pPr>
            <w:r w:rsidRPr="00EC415A">
              <w:rPr>
                <w:sz w:val="24"/>
                <w:szCs w:val="24"/>
              </w:rPr>
              <w:t>Yes, but not sufficient</w:t>
            </w:r>
          </w:p>
        </w:tc>
        <w:tc>
          <w:tcPr>
            <w:tcW w:w="806" w:type="dxa"/>
          </w:tcPr>
          <w:p w:rsidR="001C49DD" w:rsidRPr="00EC415A" w:rsidRDefault="001C49DD" w:rsidP="00EC415A">
            <w:pPr>
              <w:cnfStyle w:val="100000000000" w:firstRow="1" w:lastRow="0" w:firstColumn="0" w:lastColumn="0" w:oddVBand="0" w:evenVBand="0" w:oddHBand="0" w:evenHBand="0" w:firstRowFirstColumn="0" w:firstRowLastColumn="0" w:lastRowFirstColumn="0" w:lastRowLastColumn="0"/>
              <w:rPr>
                <w:sz w:val="24"/>
                <w:szCs w:val="24"/>
              </w:rPr>
            </w:pPr>
            <w:r w:rsidRPr="00EC415A">
              <w:rPr>
                <w:sz w:val="24"/>
                <w:szCs w:val="24"/>
              </w:rPr>
              <w:t>No</w:t>
            </w:r>
          </w:p>
        </w:tc>
        <w:tc>
          <w:tcPr>
            <w:tcW w:w="1749" w:type="dxa"/>
          </w:tcPr>
          <w:p w:rsidR="001C49DD" w:rsidRPr="00EC415A" w:rsidRDefault="001C49DD" w:rsidP="00EC415A">
            <w:pPr>
              <w:cnfStyle w:val="100000000000" w:firstRow="1" w:lastRow="0" w:firstColumn="0" w:lastColumn="0" w:oddVBand="0" w:evenVBand="0" w:oddHBand="0" w:evenHBand="0" w:firstRowFirstColumn="0" w:firstRowLastColumn="0" w:lastRowFirstColumn="0" w:lastRowLastColumn="0"/>
              <w:rPr>
                <w:sz w:val="24"/>
                <w:szCs w:val="24"/>
              </w:rPr>
            </w:pPr>
            <w:r w:rsidRPr="00EC415A">
              <w:rPr>
                <w:sz w:val="24"/>
                <w:szCs w:val="24"/>
              </w:rPr>
              <w:t>Comments</w:t>
            </w:r>
          </w:p>
        </w:tc>
      </w:tr>
      <w:tr w:rsidR="001C49DD" w:rsidRPr="00EC415A" w:rsidTr="00FB5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1" w:type="dxa"/>
          </w:tcPr>
          <w:p w:rsidR="001C49DD" w:rsidRPr="00EC415A" w:rsidRDefault="001C49DD" w:rsidP="00EC415A">
            <w:pPr>
              <w:pStyle w:val="ListParagraph"/>
              <w:numPr>
                <w:ilvl w:val="0"/>
                <w:numId w:val="4"/>
              </w:numPr>
              <w:rPr>
                <w:sz w:val="24"/>
                <w:szCs w:val="24"/>
              </w:rPr>
            </w:pPr>
            <w:r w:rsidRPr="00EC415A">
              <w:rPr>
                <w:sz w:val="24"/>
                <w:szCs w:val="24"/>
              </w:rPr>
              <w:t xml:space="preserve">Are a </w:t>
            </w:r>
            <w:r w:rsidR="00FB5632" w:rsidRPr="00EC415A">
              <w:rPr>
                <w:sz w:val="24"/>
                <w:szCs w:val="24"/>
              </w:rPr>
              <w:t>diverse group</w:t>
            </w:r>
            <w:r w:rsidRPr="00EC415A">
              <w:rPr>
                <w:sz w:val="24"/>
                <w:szCs w:val="24"/>
              </w:rPr>
              <w:t xml:space="preserve"> of young </w:t>
            </w:r>
            <w:r w:rsidR="00FB5632" w:rsidRPr="00EC415A">
              <w:rPr>
                <w:sz w:val="24"/>
                <w:szCs w:val="24"/>
              </w:rPr>
              <w:t>women and men</w:t>
            </w:r>
            <w:r w:rsidRPr="00EC415A">
              <w:rPr>
                <w:sz w:val="24"/>
                <w:szCs w:val="24"/>
              </w:rPr>
              <w:t xml:space="preserve"> consulted at programme planning/situational analysis stages?</w:t>
            </w:r>
          </w:p>
          <w:p w:rsidR="001C49DD" w:rsidRPr="00EC415A" w:rsidRDefault="001C49DD" w:rsidP="00EC415A">
            <w:pPr>
              <w:rPr>
                <w:sz w:val="24"/>
                <w:szCs w:val="24"/>
              </w:rPr>
            </w:pPr>
          </w:p>
        </w:tc>
        <w:tc>
          <w:tcPr>
            <w:tcW w:w="1067" w:type="dxa"/>
          </w:tcPr>
          <w:p w:rsidR="001C49DD" w:rsidRPr="00EC415A" w:rsidRDefault="001C49DD"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067" w:type="dxa"/>
          </w:tcPr>
          <w:p w:rsidR="001C49DD" w:rsidRPr="00EC415A" w:rsidRDefault="001C49DD"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806" w:type="dxa"/>
          </w:tcPr>
          <w:p w:rsidR="001C49DD" w:rsidRPr="00EC415A" w:rsidRDefault="001C49DD"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749" w:type="dxa"/>
          </w:tcPr>
          <w:p w:rsidR="001C49DD" w:rsidRPr="00EC415A" w:rsidRDefault="001C49DD" w:rsidP="00EC415A">
            <w:pPr>
              <w:cnfStyle w:val="000000100000" w:firstRow="0" w:lastRow="0" w:firstColumn="0" w:lastColumn="0" w:oddVBand="0" w:evenVBand="0" w:oddHBand="1" w:evenHBand="0" w:firstRowFirstColumn="0" w:firstRowLastColumn="0" w:lastRowFirstColumn="0" w:lastRowLastColumn="0"/>
              <w:rPr>
                <w:sz w:val="24"/>
                <w:szCs w:val="24"/>
              </w:rPr>
            </w:pPr>
          </w:p>
        </w:tc>
      </w:tr>
      <w:tr w:rsidR="001C49DD" w:rsidRPr="00EC415A" w:rsidTr="00FB5632">
        <w:tc>
          <w:tcPr>
            <w:cnfStyle w:val="001000000000" w:firstRow="0" w:lastRow="0" w:firstColumn="1" w:lastColumn="0" w:oddVBand="0" w:evenVBand="0" w:oddHBand="0" w:evenHBand="0" w:firstRowFirstColumn="0" w:firstRowLastColumn="0" w:lastRowFirstColumn="0" w:lastRowLastColumn="0"/>
            <w:tcW w:w="4371" w:type="dxa"/>
          </w:tcPr>
          <w:p w:rsidR="001C49DD" w:rsidRPr="00EC415A" w:rsidRDefault="001C49DD" w:rsidP="00EC415A">
            <w:pPr>
              <w:pStyle w:val="ListParagraph"/>
              <w:rPr>
                <w:sz w:val="24"/>
                <w:szCs w:val="24"/>
              </w:rPr>
            </w:pPr>
          </w:p>
          <w:p w:rsidR="001C49DD" w:rsidRPr="00EC415A" w:rsidRDefault="001C49DD" w:rsidP="00EC415A">
            <w:pPr>
              <w:pStyle w:val="ListParagraph"/>
              <w:numPr>
                <w:ilvl w:val="0"/>
                <w:numId w:val="4"/>
              </w:numPr>
              <w:rPr>
                <w:sz w:val="24"/>
                <w:szCs w:val="24"/>
              </w:rPr>
            </w:pPr>
            <w:r w:rsidRPr="00EC415A">
              <w:rPr>
                <w:sz w:val="24"/>
                <w:szCs w:val="24"/>
              </w:rPr>
              <w:t>What tools do you use to consult with young people? Are they youth-friendly?</w:t>
            </w:r>
          </w:p>
          <w:p w:rsidR="001C49DD" w:rsidRPr="00EC415A" w:rsidRDefault="001C49DD" w:rsidP="00EC415A">
            <w:pPr>
              <w:rPr>
                <w:sz w:val="24"/>
                <w:szCs w:val="24"/>
              </w:rPr>
            </w:pPr>
          </w:p>
        </w:tc>
        <w:tc>
          <w:tcPr>
            <w:tcW w:w="1067" w:type="dxa"/>
          </w:tcPr>
          <w:p w:rsidR="001C49DD" w:rsidRPr="00EC415A" w:rsidRDefault="001C49DD"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067" w:type="dxa"/>
          </w:tcPr>
          <w:p w:rsidR="001C49DD" w:rsidRPr="00EC415A" w:rsidRDefault="001C49DD"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806" w:type="dxa"/>
          </w:tcPr>
          <w:p w:rsidR="001C49DD" w:rsidRPr="00EC415A" w:rsidRDefault="001C49DD"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749" w:type="dxa"/>
          </w:tcPr>
          <w:p w:rsidR="001C49DD" w:rsidRPr="00EC415A" w:rsidRDefault="001C49DD" w:rsidP="00EC415A">
            <w:pPr>
              <w:cnfStyle w:val="000000000000" w:firstRow="0" w:lastRow="0" w:firstColumn="0" w:lastColumn="0" w:oddVBand="0" w:evenVBand="0" w:oddHBand="0" w:evenHBand="0" w:firstRowFirstColumn="0" w:firstRowLastColumn="0" w:lastRowFirstColumn="0" w:lastRowLastColumn="0"/>
              <w:rPr>
                <w:sz w:val="24"/>
                <w:szCs w:val="24"/>
              </w:rPr>
            </w:pPr>
          </w:p>
        </w:tc>
      </w:tr>
      <w:tr w:rsidR="001C49DD" w:rsidRPr="00EC415A" w:rsidTr="00FB5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1" w:type="dxa"/>
          </w:tcPr>
          <w:p w:rsidR="001C49DD" w:rsidRPr="00EC415A" w:rsidRDefault="00390EA0" w:rsidP="00EC415A">
            <w:pPr>
              <w:pStyle w:val="ListParagraph"/>
              <w:numPr>
                <w:ilvl w:val="0"/>
                <w:numId w:val="4"/>
              </w:numPr>
              <w:rPr>
                <w:sz w:val="24"/>
                <w:szCs w:val="24"/>
              </w:rPr>
            </w:pPr>
            <w:r w:rsidRPr="00EC415A">
              <w:rPr>
                <w:sz w:val="24"/>
                <w:szCs w:val="24"/>
              </w:rPr>
              <w:t>Are young people supported to play an active role in the situation analysis process – e.g. by gathering data and information</w:t>
            </w:r>
          </w:p>
          <w:p w:rsidR="001C49DD" w:rsidRPr="00EC415A" w:rsidRDefault="001C49DD" w:rsidP="00EC415A">
            <w:pPr>
              <w:rPr>
                <w:sz w:val="24"/>
                <w:szCs w:val="24"/>
              </w:rPr>
            </w:pPr>
          </w:p>
        </w:tc>
        <w:tc>
          <w:tcPr>
            <w:tcW w:w="1067" w:type="dxa"/>
          </w:tcPr>
          <w:p w:rsidR="001C49DD" w:rsidRPr="00EC415A" w:rsidRDefault="001C49DD"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067" w:type="dxa"/>
          </w:tcPr>
          <w:p w:rsidR="001C49DD" w:rsidRPr="00EC415A" w:rsidRDefault="001C49DD"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806" w:type="dxa"/>
          </w:tcPr>
          <w:p w:rsidR="001C49DD" w:rsidRPr="00EC415A" w:rsidRDefault="001C49DD"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749" w:type="dxa"/>
          </w:tcPr>
          <w:p w:rsidR="001C49DD" w:rsidRPr="00EC415A" w:rsidRDefault="001C49DD" w:rsidP="00EC415A">
            <w:pPr>
              <w:cnfStyle w:val="000000100000" w:firstRow="0" w:lastRow="0" w:firstColumn="0" w:lastColumn="0" w:oddVBand="0" w:evenVBand="0" w:oddHBand="1" w:evenHBand="0" w:firstRowFirstColumn="0" w:firstRowLastColumn="0" w:lastRowFirstColumn="0" w:lastRowLastColumn="0"/>
              <w:rPr>
                <w:sz w:val="24"/>
                <w:szCs w:val="24"/>
              </w:rPr>
            </w:pPr>
          </w:p>
        </w:tc>
      </w:tr>
      <w:tr w:rsidR="001C49DD" w:rsidRPr="00EC415A" w:rsidTr="00FB5632">
        <w:tc>
          <w:tcPr>
            <w:cnfStyle w:val="001000000000" w:firstRow="0" w:lastRow="0" w:firstColumn="1" w:lastColumn="0" w:oddVBand="0" w:evenVBand="0" w:oddHBand="0" w:evenHBand="0" w:firstRowFirstColumn="0" w:firstRowLastColumn="0" w:lastRowFirstColumn="0" w:lastRowLastColumn="0"/>
            <w:tcW w:w="4371" w:type="dxa"/>
          </w:tcPr>
          <w:p w:rsidR="001C49DD" w:rsidRPr="00EC415A" w:rsidRDefault="001C49DD" w:rsidP="00EC415A">
            <w:pPr>
              <w:pStyle w:val="ListParagraph"/>
              <w:numPr>
                <w:ilvl w:val="0"/>
                <w:numId w:val="4"/>
              </w:numPr>
              <w:rPr>
                <w:sz w:val="24"/>
                <w:szCs w:val="24"/>
              </w:rPr>
            </w:pPr>
            <w:r w:rsidRPr="00EC415A">
              <w:rPr>
                <w:sz w:val="24"/>
                <w:szCs w:val="24"/>
              </w:rPr>
              <w:t>When assessing whether to work closely with another civil society organisation in partnership, do you consider their commitment to youth participation and engagement?</w:t>
            </w:r>
          </w:p>
          <w:p w:rsidR="001C49DD" w:rsidRPr="00EC415A" w:rsidRDefault="001C49DD" w:rsidP="00EC415A">
            <w:pPr>
              <w:rPr>
                <w:sz w:val="24"/>
                <w:szCs w:val="24"/>
              </w:rPr>
            </w:pPr>
          </w:p>
        </w:tc>
        <w:tc>
          <w:tcPr>
            <w:tcW w:w="1067" w:type="dxa"/>
          </w:tcPr>
          <w:p w:rsidR="001C49DD" w:rsidRPr="00EC415A" w:rsidRDefault="001C49DD"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067" w:type="dxa"/>
          </w:tcPr>
          <w:p w:rsidR="001C49DD" w:rsidRPr="00EC415A" w:rsidRDefault="001C49DD"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806" w:type="dxa"/>
          </w:tcPr>
          <w:p w:rsidR="001C49DD" w:rsidRPr="00EC415A" w:rsidRDefault="001C49DD"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749" w:type="dxa"/>
          </w:tcPr>
          <w:p w:rsidR="001C49DD" w:rsidRPr="00EC415A" w:rsidRDefault="001C49DD" w:rsidP="00EC415A">
            <w:pPr>
              <w:cnfStyle w:val="000000000000" w:firstRow="0" w:lastRow="0" w:firstColumn="0" w:lastColumn="0" w:oddVBand="0" w:evenVBand="0" w:oddHBand="0" w:evenHBand="0" w:firstRowFirstColumn="0" w:firstRowLastColumn="0" w:lastRowFirstColumn="0" w:lastRowLastColumn="0"/>
              <w:rPr>
                <w:sz w:val="24"/>
                <w:szCs w:val="24"/>
              </w:rPr>
            </w:pPr>
          </w:p>
        </w:tc>
      </w:tr>
    </w:tbl>
    <w:p w:rsidR="005B3947" w:rsidRPr="00EC415A" w:rsidRDefault="005B3947" w:rsidP="00EC415A">
      <w:pPr>
        <w:spacing w:line="240" w:lineRule="auto"/>
        <w:rPr>
          <w:sz w:val="24"/>
          <w:szCs w:val="24"/>
        </w:rPr>
      </w:pPr>
    </w:p>
    <w:p w:rsidR="005B3947" w:rsidRPr="00EC415A" w:rsidRDefault="005B3947" w:rsidP="00EC415A">
      <w:pPr>
        <w:spacing w:line="240" w:lineRule="auto"/>
        <w:rPr>
          <w:b/>
          <w:sz w:val="24"/>
          <w:szCs w:val="24"/>
        </w:rPr>
      </w:pPr>
      <w:r w:rsidRPr="00EC415A">
        <w:rPr>
          <w:b/>
          <w:sz w:val="24"/>
          <w:szCs w:val="24"/>
        </w:rPr>
        <w:t>Programme planning</w:t>
      </w:r>
    </w:p>
    <w:tbl>
      <w:tblPr>
        <w:tblStyle w:val="GridTable4Accent5"/>
        <w:tblW w:w="0" w:type="auto"/>
        <w:tblLook w:val="04A0" w:firstRow="1" w:lastRow="0" w:firstColumn="1" w:lastColumn="0" w:noHBand="0" w:noVBand="1"/>
      </w:tblPr>
      <w:tblGrid>
        <w:gridCol w:w="4330"/>
        <w:gridCol w:w="1120"/>
        <w:gridCol w:w="1120"/>
        <w:gridCol w:w="821"/>
        <w:gridCol w:w="1775"/>
      </w:tblGrid>
      <w:tr w:rsidR="005B3947" w:rsidRPr="00EC415A" w:rsidTr="00A01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tcPr>
          <w:p w:rsidR="005B3947" w:rsidRPr="00EC415A" w:rsidRDefault="005B3947" w:rsidP="00EC415A">
            <w:pPr>
              <w:rPr>
                <w:sz w:val="24"/>
                <w:szCs w:val="24"/>
              </w:rPr>
            </w:pPr>
          </w:p>
        </w:tc>
        <w:tc>
          <w:tcPr>
            <w:tcW w:w="1045" w:type="dxa"/>
          </w:tcPr>
          <w:p w:rsidR="005B3947" w:rsidRPr="00EC415A" w:rsidRDefault="005B3947" w:rsidP="00EC415A">
            <w:pPr>
              <w:cnfStyle w:val="100000000000" w:firstRow="1" w:lastRow="0" w:firstColumn="0" w:lastColumn="0" w:oddVBand="0" w:evenVBand="0" w:oddHBand="0" w:evenHBand="0" w:firstRowFirstColumn="0" w:firstRowLastColumn="0" w:lastRowFirstColumn="0" w:lastRowLastColumn="0"/>
              <w:rPr>
                <w:b w:val="0"/>
                <w:sz w:val="24"/>
                <w:szCs w:val="24"/>
              </w:rPr>
            </w:pPr>
            <w:r w:rsidRPr="00EC415A">
              <w:rPr>
                <w:b w:val="0"/>
                <w:sz w:val="24"/>
                <w:szCs w:val="24"/>
              </w:rPr>
              <w:t>Yes, sufficient</w:t>
            </w:r>
          </w:p>
        </w:tc>
        <w:tc>
          <w:tcPr>
            <w:tcW w:w="1045" w:type="dxa"/>
          </w:tcPr>
          <w:p w:rsidR="005B3947" w:rsidRPr="00EC415A" w:rsidRDefault="005B3947" w:rsidP="00EC415A">
            <w:pPr>
              <w:cnfStyle w:val="100000000000" w:firstRow="1" w:lastRow="0" w:firstColumn="0" w:lastColumn="0" w:oddVBand="0" w:evenVBand="0" w:oddHBand="0" w:evenHBand="0" w:firstRowFirstColumn="0" w:firstRowLastColumn="0" w:lastRowFirstColumn="0" w:lastRowLastColumn="0"/>
              <w:rPr>
                <w:b w:val="0"/>
                <w:sz w:val="24"/>
                <w:szCs w:val="24"/>
              </w:rPr>
            </w:pPr>
            <w:r w:rsidRPr="00EC415A">
              <w:rPr>
                <w:b w:val="0"/>
                <w:sz w:val="24"/>
                <w:szCs w:val="24"/>
              </w:rPr>
              <w:t>Yes, but not sufficient</w:t>
            </w:r>
          </w:p>
        </w:tc>
        <w:tc>
          <w:tcPr>
            <w:tcW w:w="821" w:type="dxa"/>
          </w:tcPr>
          <w:p w:rsidR="005B3947" w:rsidRPr="00EC415A" w:rsidRDefault="005B3947" w:rsidP="00EC415A">
            <w:pPr>
              <w:cnfStyle w:val="100000000000" w:firstRow="1" w:lastRow="0" w:firstColumn="0" w:lastColumn="0" w:oddVBand="0" w:evenVBand="0" w:oddHBand="0" w:evenHBand="0" w:firstRowFirstColumn="0" w:firstRowLastColumn="0" w:lastRowFirstColumn="0" w:lastRowLastColumn="0"/>
              <w:rPr>
                <w:b w:val="0"/>
                <w:sz w:val="24"/>
                <w:szCs w:val="24"/>
              </w:rPr>
            </w:pPr>
            <w:r w:rsidRPr="00EC415A">
              <w:rPr>
                <w:b w:val="0"/>
                <w:sz w:val="24"/>
                <w:szCs w:val="24"/>
              </w:rPr>
              <w:t>No</w:t>
            </w:r>
          </w:p>
        </w:tc>
        <w:tc>
          <w:tcPr>
            <w:tcW w:w="1775" w:type="dxa"/>
          </w:tcPr>
          <w:p w:rsidR="005B3947" w:rsidRPr="00EC415A" w:rsidRDefault="005B3947" w:rsidP="00EC415A">
            <w:pPr>
              <w:cnfStyle w:val="100000000000" w:firstRow="1" w:lastRow="0" w:firstColumn="0" w:lastColumn="0" w:oddVBand="0" w:evenVBand="0" w:oddHBand="0" w:evenHBand="0" w:firstRowFirstColumn="0" w:firstRowLastColumn="0" w:lastRowFirstColumn="0" w:lastRowLastColumn="0"/>
              <w:rPr>
                <w:b w:val="0"/>
                <w:sz w:val="24"/>
                <w:szCs w:val="24"/>
              </w:rPr>
            </w:pPr>
            <w:r w:rsidRPr="00EC415A">
              <w:rPr>
                <w:b w:val="0"/>
                <w:sz w:val="24"/>
                <w:szCs w:val="24"/>
              </w:rPr>
              <w:t>Comments</w:t>
            </w:r>
          </w:p>
        </w:tc>
      </w:tr>
      <w:tr w:rsidR="005B3947" w:rsidRPr="00EC415A" w:rsidTr="00A01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tcPr>
          <w:p w:rsidR="005B3947" w:rsidRPr="00EC415A" w:rsidRDefault="005B3947" w:rsidP="00EC415A">
            <w:pPr>
              <w:pStyle w:val="ListParagraph"/>
              <w:numPr>
                <w:ilvl w:val="0"/>
                <w:numId w:val="5"/>
              </w:numPr>
              <w:rPr>
                <w:sz w:val="24"/>
                <w:szCs w:val="24"/>
              </w:rPr>
            </w:pPr>
            <w:r w:rsidRPr="00EC415A">
              <w:rPr>
                <w:sz w:val="24"/>
                <w:szCs w:val="24"/>
              </w:rPr>
              <w:t>Does young people’s feedback directly influence the design of programmes that will involve them?</w:t>
            </w:r>
          </w:p>
          <w:p w:rsidR="005B3947" w:rsidRPr="00EC415A" w:rsidRDefault="005B3947" w:rsidP="00EC415A">
            <w:pPr>
              <w:rPr>
                <w:sz w:val="24"/>
                <w:szCs w:val="24"/>
              </w:rPr>
            </w:pPr>
          </w:p>
        </w:tc>
        <w:tc>
          <w:tcPr>
            <w:tcW w:w="1045" w:type="dxa"/>
          </w:tcPr>
          <w:p w:rsidR="005B3947" w:rsidRPr="00EC415A" w:rsidRDefault="005B3947"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045" w:type="dxa"/>
          </w:tcPr>
          <w:p w:rsidR="005B3947" w:rsidRPr="00EC415A" w:rsidRDefault="005B3947"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821" w:type="dxa"/>
          </w:tcPr>
          <w:p w:rsidR="005B3947" w:rsidRPr="00EC415A" w:rsidRDefault="005B3947"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775" w:type="dxa"/>
          </w:tcPr>
          <w:p w:rsidR="005B3947" w:rsidRPr="00EC415A" w:rsidRDefault="005B3947" w:rsidP="00EC415A">
            <w:pPr>
              <w:cnfStyle w:val="000000100000" w:firstRow="0" w:lastRow="0" w:firstColumn="0" w:lastColumn="0" w:oddVBand="0" w:evenVBand="0" w:oddHBand="1" w:evenHBand="0" w:firstRowFirstColumn="0" w:firstRowLastColumn="0" w:lastRowFirstColumn="0" w:lastRowLastColumn="0"/>
              <w:rPr>
                <w:sz w:val="24"/>
                <w:szCs w:val="24"/>
              </w:rPr>
            </w:pPr>
          </w:p>
        </w:tc>
      </w:tr>
      <w:tr w:rsidR="005B3947" w:rsidRPr="00EC415A" w:rsidTr="00A01956">
        <w:tc>
          <w:tcPr>
            <w:cnfStyle w:val="001000000000" w:firstRow="0" w:lastRow="0" w:firstColumn="1" w:lastColumn="0" w:oddVBand="0" w:evenVBand="0" w:oddHBand="0" w:evenHBand="0" w:firstRowFirstColumn="0" w:firstRowLastColumn="0" w:lastRowFirstColumn="0" w:lastRowLastColumn="0"/>
            <w:tcW w:w="4330" w:type="dxa"/>
          </w:tcPr>
          <w:p w:rsidR="005B3947" w:rsidRPr="00EC415A" w:rsidRDefault="005B3947" w:rsidP="00EC415A">
            <w:pPr>
              <w:pStyle w:val="ListParagraph"/>
              <w:numPr>
                <w:ilvl w:val="0"/>
                <w:numId w:val="5"/>
              </w:numPr>
              <w:rPr>
                <w:sz w:val="24"/>
                <w:szCs w:val="24"/>
              </w:rPr>
            </w:pPr>
            <w:r w:rsidRPr="00EC415A">
              <w:rPr>
                <w:sz w:val="24"/>
                <w:szCs w:val="24"/>
              </w:rPr>
              <w:t>Does the monitoring and evaluation framework for the programme plan have indicators that relate to young people?</w:t>
            </w:r>
          </w:p>
          <w:p w:rsidR="005B3947" w:rsidRPr="00EC415A" w:rsidRDefault="005B3947" w:rsidP="00EC415A">
            <w:pPr>
              <w:rPr>
                <w:sz w:val="24"/>
                <w:szCs w:val="24"/>
              </w:rPr>
            </w:pPr>
          </w:p>
        </w:tc>
        <w:tc>
          <w:tcPr>
            <w:tcW w:w="1045" w:type="dxa"/>
          </w:tcPr>
          <w:p w:rsidR="005B3947" w:rsidRPr="00EC415A" w:rsidRDefault="005B3947"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045" w:type="dxa"/>
          </w:tcPr>
          <w:p w:rsidR="005B3947" w:rsidRPr="00EC415A" w:rsidRDefault="005B3947"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821" w:type="dxa"/>
          </w:tcPr>
          <w:p w:rsidR="005B3947" w:rsidRPr="00EC415A" w:rsidRDefault="005B3947"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775" w:type="dxa"/>
          </w:tcPr>
          <w:p w:rsidR="005B3947" w:rsidRPr="00EC415A" w:rsidRDefault="005B3947" w:rsidP="00EC415A">
            <w:pPr>
              <w:cnfStyle w:val="000000000000" w:firstRow="0" w:lastRow="0" w:firstColumn="0" w:lastColumn="0" w:oddVBand="0" w:evenVBand="0" w:oddHBand="0" w:evenHBand="0" w:firstRowFirstColumn="0" w:firstRowLastColumn="0" w:lastRowFirstColumn="0" w:lastRowLastColumn="0"/>
              <w:rPr>
                <w:sz w:val="24"/>
                <w:szCs w:val="24"/>
              </w:rPr>
            </w:pPr>
          </w:p>
        </w:tc>
      </w:tr>
      <w:tr w:rsidR="005B3947" w:rsidRPr="00EC415A" w:rsidTr="00A01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tcPr>
          <w:p w:rsidR="005B3947" w:rsidRPr="00EC415A" w:rsidRDefault="005B3947" w:rsidP="00EC415A">
            <w:pPr>
              <w:pStyle w:val="ListParagraph"/>
              <w:numPr>
                <w:ilvl w:val="0"/>
                <w:numId w:val="5"/>
              </w:numPr>
              <w:rPr>
                <w:sz w:val="24"/>
                <w:szCs w:val="24"/>
              </w:rPr>
            </w:pPr>
            <w:r w:rsidRPr="00EC415A">
              <w:rPr>
                <w:sz w:val="24"/>
                <w:szCs w:val="24"/>
              </w:rPr>
              <w:t xml:space="preserve">Are young people invited to strategic planning workshops/meetings where objectives and programme </w:t>
            </w:r>
            <w:r w:rsidRPr="00EC415A">
              <w:rPr>
                <w:sz w:val="24"/>
                <w:szCs w:val="24"/>
              </w:rPr>
              <w:lastRenderedPageBreak/>
              <w:t>strategies are discussed?</w:t>
            </w:r>
          </w:p>
        </w:tc>
        <w:tc>
          <w:tcPr>
            <w:tcW w:w="1045" w:type="dxa"/>
          </w:tcPr>
          <w:p w:rsidR="005B3947" w:rsidRPr="00EC415A" w:rsidRDefault="005B3947"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045" w:type="dxa"/>
          </w:tcPr>
          <w:p w:rsidR="005B3947" w:rsidRPr="00EC415A" w:rsidRDefault="005B3947"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821" w:type="dxa"/>
          </w:tcPr>
          <w:p w:rsidR="005B3947" w:rsidRPr="00EC415A" w:rsidRDefault="005B3947"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775" w:type="dxa"/>
          </w:tcPr>
          <w:p w:rsidR="005B3947" w:rsidRPr="00EC415A" w:rsidRDefault="005B3947" w:rsidP="00EC415A">
            <w:pPr>
              <w:cnfStyle w:val="000000100000" w:firstRow="0" w:lastRow="0" w:firstColumn="0" w:lastColumn="0" w:oddVBand="0" w:evenVBand="0" w:oddHBand="1" w:evenHBand="0" w:firstRowFirstColumn="0" w:firstRowLastColumn="0" w:lastRowFirstColumn="0" w:lastRowLastColumn="0"/>
              <w:rPr>
                <w:sz w:val="24"/>
                <w:szCs w:val="24"/>
              </w:rPr>
            </w:pPr>
          </w:p>
        </w:tc>
      </w:tr>
      <w:tr w:rsidR="005B3947" w:rsidRPr="00EC415A" w:rsidTr="00A01956">
        <w:tc>
          <w:tcPr>
            <w:cnfStyle w:val="001000000000" w:firstRow="0" w:lastRow="0" w:firstColumn="1" w:lastColumn="0" w:oddVBand="0" w:evenVBand="0" w:oddHBand="0" w:evenHBand="0" w:firstRowFirstColumn="0" w:firstRowLastColumn="0" w:lastRowFirstColumn="0" w:lastRowLastColumn="0"/>
            <w:tcW w:w="4330" w:type="dxa"/>
          </w:tcPr>
          <w:p w:rsidR="005B3947" w:rsidRPr="00EC415A" w:rsidRDefault="005B3947" w:rsidP="00EC415A">
            <w:pPr>
              <w:pStyle w:val="ListParagraph"/>
              <w:numPr>
                <w:ilvl w:val="0"/>
                <w:numId w:val="5"/>
              </w:numPr>
              <w:rPr>
                <w:sz w:val="24"/>
                <w:szCs w:val="24"/>
              </w:rPr>
            </w:pPr>
            <w:r w:rsidRPr="00EC415A">
              <w:rPr>
                <w:sz w:val="24"/>
                <w:szCs w:val="24"/>
              </w:rPr>
              <w:lastRenderedPageBreak/>
              <w:t>Have we identified in our project plans what roles young people will take in each activity? E.g. will young people be given a chance to lead certain activities?</w:t>
            </w:r>
            <w:r w:rsidR="00101F64" w:rsidRPr="00EC415A">
              <w:rPr>
                <w:sz w:val="24"/>
                <w:szCs w:val="24"/>
              </w:rPr>
              <w:t xml:space="preserve"> Will we work with young people as part</w:t>
            </w:r>
            <w:r w:rsidR="003F6E41" w:rsidRPr="00EC415A">
              <w:rPr>
                <w:sz w:val="24"/>
                <w:szCs w:val="24"/>
              </w:rPr>
              <w:t>ners to implement this activity?</w:t>
            </w:r>
          </w:p>
        </w:tc>
        <w:tc>
          <w:tcPr>
            <w:tcW w:w="1045" w:type="dxa"/>
          </w:tcPr>
          <w:p w:rsidR="005B3947" w:rsidRPr="00EC415A" w:rsidRDefault="005B3947"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045" w:type="dxa"/>
          </w:tcPr>
          <w:p w:rsidR="005B3947" w:rsidRPr="00EC415A" w:rsidRDefault="005B3947"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821" w:type="dxa"/>
          </w:tcPr>
          <w:p w:rsidR="005B3947" w:rsidRPr="00EC415A" w:rsidRDefault="005B3947"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775" w:type="dxa"/>
          </w:tcPr>
          <w:p w:rsidR="005B3947" w:rsidRPr="00EC415A" w:rsidRDefault="005B3947" w:rsidP="00EC415A">
            <w:pPr>
              <w:cnfStyle w:val="000000000000" w:firstRow="0" w:lastRow="0" w:firstColumn="0" w:lastColumn="0" w:oddVBand="0" w:evenVBand="0" w:oddHBand="0" w:evenHBand="0" w:firstRowFirstColumn="0" w:firstRowLastColumn="0" w:lastRowFirstColumn="0" w:lastRowLastColumn="0"/>
              <w:rPr>
                <w:sz w:val="24"/>
                <w:szCs w:val="24"/>
              </w:rPr>
            </w:pPr>
          </w:p>
        </w:tc>
      </w:tr>
    </w:tbl>
    <w:p w:rsidR="00D47057" w:rsidRPr="00EC415A" w:rsidRDefault="00D47057" w:rsidP="00EC415A">
      <w:pPr>
        <w:spacing w:line="240" w:lineRule="auto"/>
        <w:rPr>
          <w:sz w:val="24"/>
          <w:szCs w:val="24"/>
        </w:rPr>
      </w:pPr>
    </w:p>
    <w:p w:rsidR="001B1D20" w:rsidRPr="00EC415A" w:rsidRDefault="002A2D3F" w:rsidP="00EC415A">
      <w:pPr>
        <w:spacing w:line="240" w:lineRule="auto"/>
        <w:rPr>
          <w:b/>
          <w:sz w:val="24"/>
          <w:szCs w:val="24"/>
        </w:rPr>
      </w:pPr>
      <w:r w:rsidRPr="00EC415A">
        <w:rPr>
          <w:b/>
          <w:sz w:val="24"/>
          <w:szCs w:val="24"/>
        </w:rPr>
        <w:t>Implementation</w:t>
      </w:r>
    </w:p>
    <w:tbl>
      <w:tblPr>
        <w:tblStyle w:val="GridTable4Accent5"/>
        <w:tblW w:w="0" w:type="auto"/>
        <w:tblLook w:val="04A0" w:firstRow="1" w:lastRow="0" w:firstColumn="1" w:lastColumn="0" w:noHBand="0" w:noVBand="1"/>
      </w:tblPr>
      <w:tblGrid>
        <w:gridCol w:w="4330"/>
        <w:gridCol w:w="1120"/>
        <w:gridCol w:w="1120"/>
        <w:gridCol w:w="821"/>
        <w:gridCol w:w="1775"/>
      </w:tblGrid>
      <w:tr w:rsidR="00D47057" w:rsidRPr="00EC415A" w:rsidTr="00A01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tcPr>
          <w:p w:rsidR="00D47057" w:rsidRPr="00EC415A" w:rsidRDefault="00D47057" w:rsidP="00EC415A">
            <w:pPr>
              <w:rPr>
                <w:sz w:val="24"/>
                <w:szCs w:val="24"/>
              </w:rPr>
            </w:pPr>
          </w:p>
        </w:tc>
        <w:tc>
          <w:tcPr>
            <w:tcW w:w="1045" w:type="dxa"/>
          </w:tcPr>
          <w:p w:rsidR="00D47057" w:rsidRPr="00EC415A" w:rsidRDefault="00D47057" w:rsidP="00EC415A">
            <w:pPr>
              <w:cnfStyle w:val="100000000000" w:firstRow="1" w:lastRow="0" w:firstColumn="0" w:lastColumn="0" w:oddVBand="0" w:evenVBand="0" w:oddHBand="0" w:evenHBand="0" w:firstRowFirstColumn="0" w:firstRowLastColumn="0" w:lastRowFirstColumn="0" w:lastRowLastColumn="0"/>
              <w:rPr>
                <w:b w:val="0"/>
                <w:sz w:val="24"/>
                <w:szCs w:val="24"/>
              </w:rPr>
            </w:pPr>
            <w:r w:rsidRPr="00EC415A">
              <w:rPr>
                <w:b w:val="0"/>
                <w:sz w:val="24"/>
                <w:szCs w:val="24"/>
              </w:rPr>
              <w:t>Yes, sufficient</w:t>
            </w:r>
          </w:p>
        </w:tc>
        <w:tc>
          <w:tcPr>
            <w:tcW w:w="1045" w:type="dxa"/>
          </w:tcPr>
          <w:p w:rsidR="00D47057" w:rsidRPr="00EC415A" w:rsidRDefault="00D47057" w:rsidP="00EC415A">
            <w:pPr>
              <w:cnfStyle w:val="100000000000" w:firstRow="1" w:lastRow="0" w:firstColumn="0" w:lastColumn="0" w:oddVBand="0" w:evenVBand="0" w:oddHBand="0" w:evenHBand="0" w:firstRowFirstColumn="0" w:firstRowLastColumn="0" w:lastRowFirstColumn="0" w:lastRowLastColumn="0"/>
              <w:rPr>
                <w:b w:val="0"/>
                <w:sz w:val="24"/>
                <w:szCs w:val="24"/>
              </w:rPr>
            </w:pPr>
            <w:r w:rsidRPr="00EC415A">
              <w:rPr>
                <w:b w:val="0"/>
                <w:sz w:val="24"/>
                <w:szCs w:val="24"/>
              </w:rPr>
              <w:t>Yes, but not sufficient</w:t>
            </w:r>
          </w:p>
        </w:tc>
        <w:tc>
          <w:tcPr>
            <w:tcW w:w="821" w:type="dxa"/>
          </w:tcPr>
          <w:p w:rsidR="00D47057" w:rsidRPr="00EC415A" w:rsidRDefault="00D47057" w:rsidP="00EC415A">
            <w:pPr>
              <w:cnfStyle w:val="100000000000" w:firstRow="1" w:lastRow="0" w:firstColumn="0" w:lastColumn="0" w:oddVBand="0" w:evenVBand="0" w:oddHBand="0" w:evenHBand="0" w:firstRowFirstColumn="0" w:firstRowLastColumn="0" w:lastRowFirstColumn="0" w:lastRowLastColumn="0"/>
              <w:rPr>
                <w:b w:val="0"/>
                <w:sz w:val="24"/>
                <w:szCs w:val="24"/>
              </w:rPr>
            </w:pPr>
            <w:r w:rsidRPr="00EC415A">
              <w:rPr>
                <w:b w:val="0"/>
                <w:sz w:val="24"/>
                <w:szCs w:val="24"/>
              </w:rPr>
              <w:t>No</w:t>
            </w:r>
          </w:p>
        </w:tc>
        <w:tc>
          <w:tcPr>
            <w:tcW w:w="1775" w:type="dxa"/>
          </w:tcPr>
          <w:p w:rsidR="00D47057" w:rsidRPr="00EC415A" w:rsidRDefault="00D47057" w:rsidP="00EC415A">
            <w:pPr>
              <w:cnfStyle w:val="100000000000" w:firstRow="1" w:lastRow="0" w:firstColumn="0" w:lastColumn="0" w:oddVBand="0" w:evenVBand="0" w:oddHBand="0" w:evenHBand="0" w:firstRowFirstColumn="0" w:firstRowLastColumn="0" w:lastRowFirstColumn="0" w:lastRowLastColumn="0"/>
              <w:rPr>
                <w:b w:val="0"/>
                <w:sz w:val="24"/>
                <w:szCs w:val="24"/>
              </w:rPr>
            </w:pPr>
            <w:r w:rsidRPr="00EC415A">
              <w:rPr>
                <w:b w:val="0"/>
                <w:sz w:val="24"/>
                <w:szCs w:val="24"/>
              </w:rPr>
              <w:t>Comments</w:t>
            </w:r>
          </w:p>
        </w:tc>
      </w:tr>
      <w:tr w:rsidR="00D47057" w:rsidRPr="00EC415A" w:rsidTr="00A01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tcPr>
          <w:p w:rsidR="00D47057" w:rsidRPr="00EC415A" w:rsidRDefault="00D47057" w:rsidP="00EC415A">
            <w:pPr>
              <w:pStyle w:val="ListParagraph"/>
              <w:numPr>
                <w:ilvl w:val="0"/>
                <w:numId w:val="6"/>
              </w:numPr>
              <w:rPr>
                <w:sz w:val="24"/>
                <w:szCs w:val="24"/>
              </w:rPr>
            </w:pPr>
            <w:r w:rsidRPr="00EC415A">
              <w:rPr>
                <w:sz w:val="24"/>
                <w:szCs w:val="24"/>
              </w:rPr>
              <w:t>Does your organisation recruit young people as staff members?</w:t>
            </w:r>
          </w:p>
          <w:p w:rsidR="00D47057" w:rsidRPr="00EC415A" w:rsidRDefault="00D47057" w:rsidP="00EC415A">
            <w:pPr>
              <w:rPr>
                <w:sz w:val="24"/>
                <w:szCs w:val="24"/>
              </w:rPr>
            </w:pPr>
          </w:p>
        </w:tc>
        <w:tc>
          <w:tcPr>
            <w:tcW w:w="1045" w:type="dxa"/>
          </w:tcPr>
          <w:p w:rsidR="00D47057" w:rsidRPr="00EC415A" w:rsidRDefault="00D47057"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045" w:type="dxa"/>
          </w:tcPr>
          <w:p w:rsidR="00D47057" w:rsidRPr="00EC415A" w:rsidRDefault="00D47057"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821" w:type="dxa"/>
          </w:tcPr>
          <w:p w:rsidR="00D47057" w:rsidRPr="00EC415A" w:rsidRDefault="00D47057"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775" w:type="dxa"/>
          </w:tcPr>
          <w:p w:rsidR="00D47057" w:rsidRPr="00EC415A" w:rsidRDefault="00D47057" w:rsidP="00EC415A">
            <w:pPr>
              <w:cnfStyle w:val="000000100000" w:firstRow="0" w:lastRow="0" w:firstColumn="0" w:lastColumn="0" w:oddVBand="0" w:evenVBand="0" w:oddHBand="1" w:evenHBand="0" w:firstRowFirstColumn="0" w:firstRowLastColumn="0" w:lastRowFirstColumn="0" w:lastRowLastColumn="0"/>
              <w:rPr>
                <w:sz w:val="24"/>
                <w:szCs w:val="24"/>
              </w:rPr>
            </w:pPr>
          </w:p>
        </w:tc>
      </w:tr>
      <w:tr w:rsidR="00D47057" w:rsidRPr="00EC415A" w:rsidTr="00A01956">
        <w:tc>
          <w:tcPr>
            <w:cnfStyle w:val="001000000000" w:firstRow="0" w:lastRow="0" w:firstColumn="1" w:lastColumn="0" w:oddVBand="0" w:evenVBand="0" w:oddHBand="0" w:evenHBand="0" w:firstRowFirstColumn="0" w:firstRowLastColumn="0" w:lastRowFirstColumn="0" w:lastRowLastColumn="0"/>
            <w:tcW w:w="4330" w:type="dxa"/>
          </w:tcPr>
          <w:p w:rsidR="00D47057" w:rsidRPr="00EC415A" w:rsidRDefault="00D47057" w:rsidP="00EC415A">
            <w:pPr>
              <w:pStyle w:val="ListParagraph"/>
              <w:numPr>
                <w:ilvl w:val="0"/>
                <w:numId w:val="6"/>
              </w:numPr>
              <w:rPr>
                <w:sz w:val="24"/>
                <w:szCs w:val="24"/>
              </w:rPr>
            </w:pPr>
            <w:r w:rsidRPr="00EC415A">
              <w:rPr>
                <w:sz w:val="24"/>
                <w:szCs w:val="24"/>
              </w:rPr>
              <w:t>Are youth represented on programme decision-making structures such as project management committees</w:t>
            </w:r>
            <w:r w:rsidR="00C64A7A" w:rsidRPr="00EC415A">
              <w:rPr>
                <w:sz w:val="24"/>
                <w:szCs w:val="24"/>
              </w:rPr>
              <w:t>?</w:t>
            </w:r>
          </w:p>
          <w:p w:rsidR="00D47057" w:rsidRPr="00EC415A" w:rsidRDefault="00D47057" w:rsidP="00EC415A">
            <w:pPr>
              <w:rPr>
                <w:sz w:val="24"/>
                <w:szCs w:val="24"/>
              </w:rPr>
            </w:pPr>
          </w:p>
        </w:tc>
        <w:tc>
          <w:tcPr>
            <w:tcW w:w="1045" w:type="dxa"/>
          </w:tcPr>
          <w:p w:rsidR="00D47057" w:rsidRPr="00EC415A" w:rsidRDefault="00D47057"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045" w:type="dxa"/>
          </w:tcPr>
          <w:p w:rsidR="00D47057" w:rsidRPr="00EC415A" w:rsidRDefault="00D47057"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821" w:type="dxa"/>
          </w:tcPr>
          <w:p w:rsidR="00D47057" w:rsidRPr="00EC415A" w:rsidRDefault="00D47057"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775" w:type="dxa"/>
          </w:tcPr>
          <w:p w:rsidR="00D47057" w:rsidRPr="00EC415A" w:rsidRDefault="00D47057" w:rsidP="00EC415A">
            <w:pPr>
              <w:cnfStyle w:val="000000000000" w:firstRow="0" w:lastRow="0" w:firstColumn="0" w:lastColumn="0" w:oddVBand="0" w:evenVBand="0" w:oddHBand="0" w:evenHBand="0" w:firstRowFirstColumn="0" w:firstRowLastColumn="0" w:lastRowFirstColumn="0" w:lastRowLastColumn="0"/>
              <w:rPr>
                <w:sz w:val="24"/>
                <w:szCs w:val="24"/>
              </w:rPr>
            </w:pPr>
          </w:p>
        </w:tc>
      </w:tr>
      <w:tr w:rsidR="00D47057" w:rsidRPr="00EC415A" w:rsidTr="00A01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tcPr>
          <w:p w:rsidR="00D47057" w:rsidRPr="00EC415A" w:rsidRDefault="00D47057" w:rsidP="00EC415A">
            <w:pPr>
              <w:pStyle w:val="ListParagraph"/>
              <w:numPr>
                <w:ilvl w:val="0"/>
                <w:numId w:val="6"/>
              </w:numPr>
              <w:rPr>
                <w:sz w:val="24"/>
                <w:szCs w:val="24"/>
              </w:rPr>
            </w:pPr>
            <w:r w:rsidRPr="00EC415A">
              <w:rPr>
                <w:sz w:val="24"/>
                <w:szCs w:val="24"/>
              </w:rPr>
              <w:t>Are leadership training and capacity development support for young people offered as part of your programme?</w:t>
            </w:r>
          </w:p>
          <w:p w:rsidR="00D47057" w:rsidRPr="00EC415A" w:rsidRDefault="00D47057" w:rsidP="00EC415A">
            <w:pPr>
              <w:rPr>
                <w:sz w:val="24"/>
                <w:szCs w:val="24"/>
              </w:rPr>
            </w:pPr>
          </w:p>
        </w:tc>
        <w:tc>
          <w:tcPr>
            <w:tcW w:w="1045" w:type="dxa"/>
          </w:tcPr>
          <w:p w:rsidR="00D47057" w:rsidRPr="00EC415A" w:rsidRDefault="00D47057"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045" w:type="dxa"/>
          </w:tcPr>
          <w:p w:rsidR="00D47057" w:rsidRPr="00EC415A" w:rsidRDefault="00D47057"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821" w:type="dxa"/>
          </w:tcPr>
          <w:p w:rsidR="00D47057" w:rsidRPr="00EC415A" w:rsidRDefault="00D47057"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775" w:type="dxa"/>
          </w:tcPr>
          <w:p w:rsidR="00D47057" w:rsidRPr="00EC415A" w:rsidRDefault="00D47057" w:rsidP="00EC415A">
            <w:pPr>
              <w:cnfStyle w:val="000000100000" w:firstRow="0" w:lastRow="0" w:firstColumn="0" w:lastColumn="0" w:oddVBand="0" w:evenVBand="0" w:oddHBand="1" w:evenHBand="0" w:firstRowFirstColumn="0" w:firstRowLastColumn="0" w:lastRowFirstColumn="0" w:lastRowLastColumn="0"/>
              <w:rPr>
                <w:sz w:val="24"/>
                <w:szCs w:val="24"/>
              </w:rPr>
            </w:pPr>
          </w:p>
        </w:tc>
      </w:tr>
      <w:tr w:rsidR="00D47057" w:rsidRPr="00EC415A" w:rsidTr="00A01956">
        <w:tc>
          <w:tcPr>
            <w:cnfStyle w:val="001000000000" w:firstRow="0" w:lastRow="0" w:firstColumn="1" w:lastColumn="0" w:oddVBand="0" w:evenVBand="0" w:oddHBand="0" w:evenHBand="0" w:firstRowFirstColumn="0" w:firstRowLastColumn="0" w:lastRowFirstColumn="0" w:lastRowLastColumn="0"/>
            <w:tcW w:w="4330" w:type="dxa"/>
          </w:tcPr>
          <w:p w:rsidR="00D47057" w:rsidRPr="00EC415A" w:rsidRDefault="00296DEF" w:rsidP="00EC415A">
            <w:pPr>
              <w:pStyle w:val="ListParagraph"/>
              <w:numPr>
                <w:ilvl w:val="0"/>
                <w:numId w:val="6"/>
              </w:numPr>
              <w:rPr>
                <w:sz w:val="24"/>
                <w:szCs w:val="24"/>
              </w:rPr>
            </w:pPr>
            <w:r w:rsidRPr="00EC415A">
              <w:rPr>
                <w:sz w:val="24"/>
                <w:szCs w:val="24"/>
              </w:rPr>
              <w:t>Are programme activities held at times that are suitable for young people – in particular young women?</w:t>
            </w:r>
          </w:p>
        </w:tc>
        <w:tc>
          <w:tcPr>
            <w:tcW w:w="1045" w:type="dxa"/>
          </w:tcPr>
          <w:p w:rsidR="00D47057" w:rsidRPr="00EC415A" w:rsidRDefault="00D47057"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045" w:type="dxa"/>
          </w:tcPr>
          <w:p w:rsidR="00D47057" w:rsidRPr="00EC415A" w:rsidRDefault="00D47057"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821" w:type="dxa"/>
          </w:tcPr>
          <w:p w:rsidR="00D47057" w:rsidRPr="00EC415A" w:rsidRDefault="00D47057"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775" w:type="dxa"/>
          </w:tcPr>
          <w:p w:rsidR="00D47057" w:rsidRPr="00EC415A" w:rsidRDefault="00D47057" w:rsidP="00EC415A">
            <w:pPr>
              <w:cnfStyle w:val="000000000000" w:firstRow="0" w:lastRow="0" w:firstColumn="0" w:lastColumn="0" w:oddVBand="0" w:evenVBand="0" w:oddHBand="0" w:evenHBand="0" w:firstRowFirstColumn="0" w:firstRowLastColumn="0" w:lastRowFirstColumn="0" w:lastRowLastColumn="0"/>
              <w:rPr>
                <w:sz w:val="24"/>
                <w:szCs w:val="24"/>
              </w:rPr>
            </w:pPr>
          </w:p>
        </w:tc>
      </w:tr>
      <w:tr w:rsidR="00D47057" w:rsidRPr="00EC415A" w:rsidTr="00A01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tcPr>
          <w:p w:rsidR="00D47057" w:rsidRPr="00EC415A" w:rsidRDefault="00D47057" w:rsidP="00EC415A">
            <w:pPr>
              <w:pStyle w:val="ListParagraph"/>
              <w:numPr>
                <w:ilvl w:val="0"/>
                <w:numId w:val="6"/>
              </w:numPr>
              <w:rPr>
                <w:sz w:val="24"/>
                <w:szCs w:val="24"/>
              </w:rPr>
            </w:pPr>
            <w:r w:rsidRPr="00EC415A">
              <w:rPr>
                <w:sz w:val="24"/>
                <w:szCs w:val="24"/>
              </w:rPr>
              <w:t>Does your organisation use a range of targeted mobilisation strategies to ensure a diverse range of young people</w:t>
            </w:r>
            <w:r w:rsidR="00296DEF" w:rsidRPr="00EC415A">
              <w:rPr>
                <w:sz w:val="24"/>
                <w:szCs w:val="24"/>
              </w:rPr>
              <w:t xml:space="preserve"> – including young women -</w:t>
            </w:r>
            <w:r w:rsidRPr="00EC415A">
              <w:rPr>
                <w:sz w:val="24"/>
                <w:szCs w:val="24"/>
              </w:rPr>
              <w:t xml:space="preserve"> are participating in programme implementation?</w:t>
            </w:r>
          </w:p>
          <w:p w:rsidR="00D47057" w:rsidRPr="00EC415A" w:rsidRDefault="00D47057" w:rsidP="00EC415A">
            <w:pPr>
              <w:rPr>
                <w:sz w:val="24"/>
                <w:szCs w:val="24"/>
              </w:rPr>
            </w:pPr>
          </w:p>
        </w:tc>
        <w:tc>
          <w:tcPr>
            <w:tcW w:w="1045" w:type="dxa"/>
          </w:tcPr>
          <w:p w:rsidR="00D47057" w:rsidRPr="00EC415A" w:rsidRDefault="00D47057"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045" w:type="dxa"/>
          </w:tcPr>
          <w:p w:rsidR="00D47057" w:rsidRPr="00EC415A" w:rsidRDefault="00D47057"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821" w:type="dxa"/>
          </w:tcPr>
          <w:p w:rsidR="00D47057" w:rsidRPr="00EC415A" w:rsidRDefault="00D47057"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775" w:type="dxa"/>
          </w:tcPr>
          <w:p w:rsidR="00D47057" w:rsidRPr="00EC415A" w:rsidRDefault="00D47057" w:rsidP="00EC415A">
            <w:pPr>
              <w:cnfStyle w:val="000000100000" w:firstRow="0" w:lastRow="0" w:firstColumn="0" w:lastColumn="0" w:oddVBand="0" w:evenVBand="0" w:oddHBand="1" w:evenHBand="0" w:firstRowFirstColumn="0" w:firstRowLastColumn="0" w:lastRowFirstColumn="0" w:lastRowLastColumn="0"/>
              <w:rPr>
                <w:sz w:val="24"/>
                <w:szCs w:val="24"/>
              </w:rPr>
            </w:pPr>
          </w:p>
        </w:tc>
      </w:tr>
    </w:tbl>
    <w:p w:rsidR="001B1D20" w:rsidRPr="00EC415A" w:rsidRDefault="001B1D20" w:rsidP="00EC415A">
      <w:pPr>
        <w:spacing w:line="240" w:lineRule="auto"/>
        <w:rPr>
          <w:sz w:val="24"/>
          <w:szCs w:val="24"/>
        </w:rPr>
      </w:pPr>
    </w:p>
    <w:p w:rsidR="001B1D20" w:rsidRPr="00EC415A" w:rsidRDefault="00296DEF" w:rsidP="00EC415A">
      <w:pPr>
        <w:spacing w:line="240" w:lineRule="auto"/>
        <w:rPr>
          <w:b/>
          <w:sz w:val="24"/>
          <w:szCs w:val="24"/>
        </w:rPr>
      </w:pPr>
      <w:r w:rsidRPr="00EC415A">
        <w:rPr>
          <w:b/>
          <w:sz w:val="24"/>
          <w:szCs w:val="24"/>
        </w:rPr>
        <w:t>Monitoring and evaluation</w:t>
      </w:r>
    </w:p>
    <w:tbl>
      <w:tblPr>
        <w:tblStyle w:val="GridTable4Accent5"/>
        <w:tblW w:w="0" w:type="auto"/>
        <w:tblLook w:val="04A0" w:firstRow="1" w:lastRow="0" w:firstColumn="1" w:lastColumn="0" w:noHBand="0" w:noVBand="1"/>
      </w:tblPr>
      <w:tblGrid>
        <w:gridCol w:w="4330"/>
        <w:gridCol w:w="1120"/>
        <w:gridCol w:w="1120"/>
        <w:gridCol w:w="821"/>
        <w:gridCol w:w="1775"/>
      </w:tblGrid>
      <w:tr w:rsidR="00296DEF" w:rsidRPr="00EC415A" w:rsidTr="00A01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tcPr>
          <w:p w:rsidR="00296DEF" w:rsidRPr="00EC415A" w:rsidRDefault="00296DEF" w:rsidP="00EC415A">
            <w:pPr>
              <w:rPr>
                <w:sz w:val="24"/>
                <w:szCs w:val="24"/>
              </w:rPr>
            </w:pPr>
          </w:p>
        </w:tc>
        <w:tc>
          <w:tcPr>
            <w:tcW w:w="1045" w:type="dxa"/>
          </w:tcPr>
          <w:p w:rsidR="00296DEF" w:rsidRPr="00EC415A" w:rsidRDefault="00296DEF" w:rsidP="00EC415A">
            <w:pPr>
              <w:cnfStyle w:val="100000000000" w:firstRow="1" w:lastRow="0" w:firstColumn="0" w:lastColumn="0" w:oddVBand="0" w:evenVBand="0" w:oddHBand="0" w:evenHBand="0" w:firstRowFirstColumn="0" w:firstRowLastColumn="0" w:lastRowFirstColumn="0" w:lastRowLastColumn="0"/>
              <w:rPr>
                <w:b w:val="0"/>
                <w:sz w:val="24"/>
                <w:szCs w:val="24"/>
              </w:rPr>
            </w:pPr>
            <w:r w:rsidRPr="00EC415A">
              <w:rPr>
                <w:b w:val="0"/>
                <w:sz w:val="24"/>
                <w:szCs w:val="24"/>
              </w:rPr>
              <w:t>Yes, sufficient</w:t>
            </w:r>
          </w:p>
        </w:tc>
        <w:tc>
          <w:tcPr>
            <w:tcW w:w="1045" w:type="dxa"/>
          </w:tcPr>
          <w:p w:rsidR="00296DEF" w:rsidRPr="00EC415A" w:rsidRDefault="00296DEF" w:rsidP="00EC415A">
            <w:pPr>
              <w:cnfStyle w:val="100000000000" w:firstRow="1" w:lastRow="0" w:firstColumn="0" w:lastColumn="0" w:oddVBand="0" w:evenVBand="0" w:oddHBand="0" w:evenHBand="0" w:firstRowFirstColumn="0" w:firstRowLastColumn="0" w:lastRowFirstColumn="0" w:lastRowLastColumn="0"/>
              <w:rPr>
                <w:b w:val="0"/>
                <w:sz w:val="24"/>
                <w:szCs w:val="24"/>
              </w:rPr>
            </w:pPr>
            <w:r w:rsidRPr="00EC415A">
              <w:rPr>
                <w:b w:val="0"/>
                <w:sz w:val="24"/>
                <w:szCs w:val="24"/>
              </w:rPr>
              <w:t>Yes, but not sufficient</w:t>
            </w:r>
          </w:p>
        </w:tc>
        <w:tc>
          <w:tcPr>
            <w:tcW w:w="821" w:type="dxa"/>
          </w:tcPr>
          <w:p w:rsidR="00296DEF" w:rsidRPr="00EC415A" w:rsidRDefault="00296DEF" w:rsidP="00EC415A">
            <w:pPr>
              <w:cnfStyle w:val="100000000000" w:firstRow="1" w:lastRow="0" w:firstColumn="0" w:lastColumn="0" w:oddVBand="0" w:evenVBand="0" w:oddHBand="0" w:evenHBand="0" w:firstRowFirstColumn="0" w:firstRowLastColumn="0" w:lastRowFirstColumn="0" w:lastRowLastColumn="0"/>
              <w:rPr>
                <w:b w:val="0"/>
                <w:sz w:val="24"/>
                <w:szCs w:val="24"/>
              </w:rPr>
            </w:pPr>
            <w:r w:rsidRPr="00EC415A">
              <w:rPr>
                <w:b w:val="0"/>
                <w:sz w:val="24"/>
                <w:szCs w:val="24"/>
              </w:rPr>
              <w:t>No</w:t>
            </w:r>
          </w:p>
        </w:tc>
        <w:tc>
          <w:tcPr>
            <w:tcW w:w="1775" w:type="dxa"/>
          </w:tcPr>
          <w:p w:rsidR="00296DEF" w:rsidRPr="00EC415A" w:rsidRDefault="00296DEF" w:rsidP="00EC415A">
            <w:pPr>
              <w:cnfStyle w:val="100000000000" w:firstRow="1" w:lastRow="0" w:firstColumn="0" w:lastColumn="0" w:oddVBand="0" w:evenVBand="0" w:oddHBand="0" w:evenHBand="0" w:firstRowFirstColumn="0" w:firstRowLastColumn="0" w:lastRowFirstColumn="0" w:lastRowLastColumn="0"/>
              <w:rPr>
                <w:b w:val="0"/>
                <w:sz w:val="24"/>
                <w:szCs w:val="24"/>
              </w:rPr>
            </w:pPr>
            <w:r w:rsidRPr="00EC415A">
              <w:rPr>
                <w:b w:val="0"/>
                <w:sz w:val="24"/>
                <w:szCs w:val="24"/>
              </w:rPr>
              <w:t>Comments</w:t>
            </w:r>
          </w:p>
        </w:tc>
      </w:tr>
      <w:tr w:rsidR="00296DEF" w:rsidRPr="00EC415A" w:rsidTr="00A01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tcPr>
          <w:p w:rsidR="00296DEF" w:rsidRPr="00EC415A" w:rsidRDefault="00296DEF" w:rsidP="00EC415A">
            <w:pPr>
              <w:pStyle w:val="ListParagraph"/>
              <w:numPr>
                <w:ilvl w:val="0"/>
                <w:numId w:val="8"/>
              </w:numPr>
              <w:rPr>
                <w:sz w:val="24"/>
                <w:szCs w:val="24"/>
              </w:rPr>
            </w:pPr>
            <w:r w:rsidRPr="00EC415A">
              <w:rPr>
                <w:sz w:val="24"/>
                <w:szCs w:val="24"/>
              </w:rPr>
              <w:t xml:space="preserve">Do you identify and review the risks of involving young people in </w:t>
            </w:r>
            <w:r w:rsidRPr="00EC415A">
              <w:rPr>
                <w:sz w:val="24"/>
                <w:szCs w:val="24"/>
              </w:rPr>
              <w:lastRenderedPageBreak/>
              <w:t>your work on a regular basis?</w:t>
            </w:r>
          </w:p>
          <w:p w:rsidR="00296DEF" w:rsidRPr="00EC415A" w:rsidRDefault="00296DEF" w:rsidP="00EC415A">
            <w:pPr>
              <w:pStyle w:val="ListParagraph"/>
              <w:rPr>
                <w:sz w:val="24"/>
                <w:szCs w:val="24"/>
              </w:rPr>
            </w:pPr>
          </w:p>
        </w:tc>
        <w:tc>
          <w:tcPr>
            <w:tcW w:w="1045" w:type="dxa"/>
          </w:tcPr>
          <w:p w:rsidR="00296DEF" w:rsidRPr="00EC415A" w:rsidRDefault="00296DEF"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045" w:type="dxa"/>
          </w:tcPr>
          <w:p w:rsidR="00296DEF" w:rsidRPr="00EC415A" w:rsidRDefault="00296DEF"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821" w:type="dxa"/>
          </w:tcPr>
          <w:p w:rsidR="00296DEF" w:rsidRPr="00EC415A" w:rsidRDefault="00296DEF"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775" w:type="dxa"/>
          </w:tcPr>
          <w:p w:rsidR="00296DEF" w:rsidRPr="00EC415A" w:rsidRDefault="00296DEF" w:rsidP="00EC415A">
            <w:pPr>
              <w:cnfStyle w:val="000000100000" w:firstRow="0" w:lastRow="0" w:firstColumn="0" w:lastColumn="0" w:oddVBand="0" w:evenVBand="0" w:oddHBand="1" w:evenHBand="0" w:firstRowFirstColumn="0" w:firstRowLastColumn="0" w:lastRowFirstColumn="0" w:lastRowLastColumn="0"/>
              <w:rPr>
                <w:sz w:val="24"/>
                <w:szCs w:val="24"/>
              </w:rPr>
            </w:pPr>
          </w:p>
        </w:tc>
      </w:tr>
      <w:tr w:rsidR="00296DEF" w:rsidRPr="00EC415A" w:rsidTr="00A01956">
        <w:tc>
          <w:tcPr>
            <w:cnfStyle w:val="001000000000" w:firstRow="0" w:lastRow="0" w:firstColumn="1" w:lastColumn="0" w:oddVBand="0" w:evenVBand="0" w:oddHBand="0" w:evenHBand="0" w:firstRowFirstColumn="0" w:firstRowLastColumn="0" w:lastRowFirstColumn="0" w:lastRowLastColumn="0"/>
            <w:tcW w:w="4330" w:type="dxa"/>
          </w:tcPr>
          <w:p w:rsidR="00296DEF" w:rsidRPr="00EC415A" w:rsidRDefault="00296DEF" w:rsidP="00EC415A">
            <w:pPr>
              <w:pStyle w:val="ListParagraph"/>
              <w:numPr>
                <w:ilvl w:val="0"/>
                <w:numId w:val="8"/>
              </w:numPr>
              <w:rPr>
                <w:sz w:val="24"/>
                <w:szCs w:val="24"/>
              </w:rPr>
            </w:pPr>
            <w:proofErr w:type="gramStart"/>
            <w:r w:rsidRPr="00EC415A">
              <w:rPr>
                <w:sz w:val="24"/>
                <w:szCs w:val="24"/>
              </w:rPr>
              <w:lastRenderedPageBreak/>
              <w:t>Do your staff</w:t>
            </w:r>
            <w:proofErr w:type="gramEnd"/>
            <w:r w:rsidRPr="00EC415A">
              <w:rPr>
                <w:sz w:val="24"/>
                <w:szCs w:val="24"/>
              </w:rPr>
              <w:t xml:space="preserve"> understand the benefits and added value of involving youth in monitoring and evaluation processes?</w:t>
            </w:r>
          </w:p>
        </w:tc>
        <w:tc>
          <w:tcPr>
            <w:tcW w:w="1045" w:type="dxa"/>
          </w:tcPr>
          <w:p w:rsidR="00296DEF" w:rsidRPr="00EC415A" w:rsidRDefault="00296DEF"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045" w:type="dxa"/>
          </w:tcPr>
          <w:p w:rsidR="00296DEF" w:rsidRPr="00EC415A" w:rsidRDefault="00296DEF"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821" w:type="dxa"/>
          </w:tcPr>
          <w:p w:rsidR="00296DEF" w:rsidRPr="00EC415A" w:rsidRDefault="00296DEF"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775" w:type="dxa"/>
          </w:tcPr>
          <w:p w:rsidR="00296DEF" w:rsidRPr="00EC415A" w:rsidRDefault="00296DEF" w:rsidP="00EC415A">
            <w:pPr>
              <w:cnfStyle w:val="000000000000" w:firstRow="0" w:lastRow="0" w:firstColumn="0" w:lastColumn="0" w:oddVBand="0" w:evenVBand="0" w:oddHBand="0" w:evenHBand="0" w:firstRowFirstColumn="0" w:firstRowLastColumn="0" w:lastRowFirstColumn="0" w:lastRowLastColumn="0"/>
              <w:rPr>
                <w:sz w:val="24"/>
                <w:szCs w:val="24"/>
              </w:rPr>
            </w:pPr>
          </w:p>
        </w:tc>
      </w:tr>
      <w:tr w:rsidR="00296DEF" w:rsidRPr="00EC415A" w:rsidTr="00A01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tcPr>
          <w:p w:rsidR="00296DEF" w:rsidRPr="00EC415A" w:rsidRDefault="00296DEF" w:rsidP="00EC415A">
            <w:pPr>
              <w:pStyle w:val="ListParagraph"/>
              <w:numPr>
                <w:ilvl w:val="0"/>
                <w:numId w:val="8"/>
              </w:numPr>
              <w:rPr>
                <w:sz w:val="24"/>
                <w:szCs w:val="24"/>
              </w:rPr>
            </w:pPr>
            <w:r w:rsidRPr="00EC415A">
              <w:rPr>
                <w:sz w:val="24"/>
                <w:szCs w:val="24"/>
              </w:rPr>
              <w:t>Do you assess or evaluate the quality of youth participation in your projects on a regular basis?</w:t>
            </w:r>
          </w:p>
        </w:tc>
        <w:tc>
          <w:tcPr>
            <w:tcW w:w="1045" w:type="dxa"/>
          </w:tcPr>
          <w:p w:rsidR="00296DEF" w:rsidRPr="00EC415A" w:rsidRDefault="00296DEF"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045" w:type="dxa"/>
          </w:tcPr>
          <w:p w:rsidR="00296DEF" w:rsidRPr="00EC415A" w:rsidRDefault="00296DEF"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821" w:type="dxa"/>
          </w:tcPr>
          <w:p w:rsidR="00296DEF" w:rsidRPr="00EC415A" w:rsidRDefault="00296DEF"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775" w:type="dxa"/>
          </w:tcPr>
          <w:p w:rsidR="00296DEF" w:rsidRPr="00EC415A" w:rsidRDefault="00296DEF" w:rsidP="00EC415A">
            <w:pPr>
              <w:cnfStyle w:val="000000100000" w:firstRow="0" w:lastRow="0" w:firstColumn="0" w:lastColumn="0" w:oddVBand="0" w:evenVBand="0" w:oddHBand="1" w:evenHBand="0" w:firstRowFirstColumn="0" w:firstRowLastColumn="0" w:lastRowFirstColumn="0" w:lastRowLastColumn="0"/>
              <w:rPr>
                <w:sz w:val="24"/>
                <w:szCs w:val="24"/>
              </w:rPr>
            </w:pPr>
          </w:p>
        </w:tc>
      </w:tr>
      <w:tr w:rsidR="00296DEF" w:rsidRPr="00EC415A" w:rsidTr="00A01956">
        <w:tc>
          <w:tcPr>
            <w:cnfStyle w:val="001000000000" w:firstRow="0" w:lastRow="0" w:firstColumn="1" w:lastColumn="0" w:oddVBand="0" w:evenVBand="0" w:oddHBand="0" w:evenHBand="0" w:firstRowFirstColumn="0" w:firstRowLastColumn="0" w:lastRowFirstColumn="0" w:lastRowLastColumn="0"/>
            <w:tcW w:w="4330" w:type="dxa"/>
          </w:tcPr>
          <w:p w:rsidR="00296DEF" w:rsidRPr="00EC415A" w:rsidRDefault="00296DEF" w:rsidP="00EC415A">
            <w:pPr>
              <w:pStyle w:val="ListParagraph"/>
              <w:numPr>
                <w:ilvl w:val="0"/>
                <w:numId w:val="8"/>
              </w:numPr>
              <w:rPr>
                <w:sz w:val="24"/>
                <w:szCs w:val="24"/>
              </w:rPr>
            </w:pPr>
            <w:r w:rsidRPr="00EC415A">
              <w:rPr>
                <w:sz w:val="24"/>
                <w:szCs w:val="24"/>
              </w:rPr>
              <w:t>If young people are actively involved in your M&amp;E processes – e.g. as researchers or data collectors, do they receive training and support?</w:t>
            </w:r>
          </w:p>
        </w:tc>
        <w:tc>
          <w:tcPr>
            <w:tcW w:w="1045" w:type="dxa"/>
          </w:tcPr>
          <w:p w:rsidR="00296DEF" w:rsidRPr="00EC415A" w:rsidRDefault="00296DEF"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045" w:type="dxa"/>
          </w:tcPr>
          <w:p w:rsidR="00296DEF" w:rsidRPr="00EC415A" w:rsidRDefault="00296DEF"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821" w:type="dxa"/>
          </w:tcPr>
          <w:p w:rsidR="00296DEF" w:rsidRPr="00EC415A" w:rsidRDefault="00296DEF" w:rsidP="00EC415A">
            <w:pPr>
              <w:cnfStyle w:val="000000000000" w:firstRow="0" w:lastRow="0" w:firstColumn="0" w:lastColumn="0" w:oddVBand="0" w:evenVBand="0" w:oddHBand="0" w:evenHBand="0" w:firstRowFirstColumn="0" w:firstRowLastColumn="0" w:lastRowFirstColumn="0" w:lastRowLastColumn="0"/>
              <w:rPr>
                <w:sz w:val="24"/>
                <w:szCs w:val="24"/>
              </w:rPr>
            </w:pPr>
          </w:p>
        </w:tc>
        <w:tc>
          <w:tcPr>
            <w:tcW w:w="1775" w:type="dxa"/>
          </w:tcPr>
          <w:p w:rsidR="00296DEF" w:rsidRPr="00EC415A" w:rsidRDefault="00296DEF" w:rsidP="00EC415A">
            <w:pPr>
              <w:cnfStyle w:val="000000000000" w:firstRow="0" w:lastRow="0" w:firstColumn="0" w:lastColumn="0" w:oddVBand="0" w:evenVBand="0" w:oddHBand="0" w:evenHBand="0" w:firstRowFirstColumn="0" w:firstRowLastColumn="0" w:lastRowFirstColumn="0" w:lastRowLastColumn="0"/>
              <w:rPr>
                <w:sz w:val="24"/>
                <w:szCs w:val="24"/>
              </w:rPr>
            </w:pPr>
          </w:p>
        </w:tc>
      </w:tr>
      <w:tr w:rsidR="00296DEF" w:rsidRPr="00EC415A" w:rsidTr="00A01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tcPr>
          <w:p w:rsidR="00296DEF" w:rsidRPr="00EC415A" w:rsidRDefault="00296DEF" w:rsidP="00EC415A">
            <w:pPr>
              <w:pStyle w:val="ListParagraph"/>
              <w:numPr>
                <w:ilvl w:val="0"/>
                <w:numId w:val="8"/>
              </w:numPr>
              <w:rPr>
                <w:sz w:val="24"/>
                <w:szCs w:val="24"/>
              </w:rPr>
            </w:pPr>
            <w:r w:rsidRPr="00EC415A">
              <w:rPr>
                <w:sz w:val="24"/>
                <w:szCs w:val="24"/>
              </w:rPr>
              <w:t>Are young people involved in the analysis of M&amp;E findings?</w:t>
            </w:r>
          </w:p>
        </w:tc>
        <w:tc>
          <w:tcPr>
            <w:tcW w:w="1045" w:type="dxa"/>
          </w:tcPr>
          <w:p w:rsidR="00296DEF" w:rsidRPr="00EC415A" w:rsidRDefault="00296DEF"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045" w:type="dxa"/>
          </w:tcPr>
          <w:p w:rsidR="00296DEF" w:rsidRPr="00EC415A" w:rsidRDefault="00296DEF"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821" w:type="dxa"/>
          </w:tcPr>
          <w:p w:rsidR="00296DEF" w:rsidRPr="00EC415A" w:rsidRDefault="00296DEF" w:rsidP="00EC415A">
            <w:pPr>
              <w:cnfStyle w:val="000000100000" w:firstRow="0" w:lastRow="0" w:firstColumn="0" w:lastColumn="0" w:oddVBand="0" w:evenVBand="0" w:oddHBand="1" w:evenHBand="0" w:firstRowFirstColumn="0" w:firstRowLastColumn="0" w:lastRowFirstColumn="0" w:lastRowLastColumn="0"/>
              <w:rPr>
                <w:sz w:val="24"/>
                <w:szCs w:val="24"/>
              </w:rPr>
            </w:pPr>
          </w:p>
        </w:tc>
        <w:tc>
          <w:tcPr>
            <w:tcW w:w="1775" w:type="dxa"/>
          </w:tcPr>
          <w:p w:rsidR="00296DEF" w:rsidRPr="00EC415A" w:rsidRDefault="00296DEF" w:rsidP="00EC415A">
            <w:pPr>
              <w:cnfStyle w:val="000000100000" w:firstRow="0" w:lastRow="0" w:firstColumn="0" w:lastColumn="0" w:oddVBand="0" w:evenVBand="0" w:oddHBand="1" w:evenHBand="0" w:firstRowFirstColumn="0" w:firstRowLastColumn="0" w:lastRowFirstColumn="0" w:lastRowLastColumn="0"/>
              <w:rPr>
                <w:sz w:val="24"/>
                <w:szCs w:val="24"/>
              </w:rPr>
            </w:pPr>
          </w:p>
        </w:tc>
      </w:tr>
    </w:tbl>
    <w:p w:rsidR="004C56A4" w:rsidRPr="00EC415A" w:rsidRDefault="00EC415A" w:rsidP="00EC415A">
      <w:pPr>
        <w:spacing w:line="240" w:lineRule="auto"/>
        <w:rPr>
          <w:sz w:val="24"/>
          <w:szCs w:val="24"/>
        </w:rPr>
      </w:pPr>
      <w:r>
        <w:rPr>
          <w:sz w:val="24"/>
          <w:szCs w:val="24"/>
        </w:rPr>
        <w:br/>
      </w:r>
      <w:r w:rsidR="00A053E6" w:rsidRPr="00EC415A">
        <w:rPr>
          <w:sz w:val="24"/>
          <w:szCs w:val="24"/>
        </w:rPr>
        <w:t xml:space="preserve">If you use this tool following this workshop and would be prepared to share your experiences with </w:t>
      </w:r>
      <w:r w:rsidR="00A053E6" w:rsidRPr="00EC415A">
        <w:rPr>
          <w:i/>
          <w:sz w:val="24"/>
          <w:szCs w:val="24"/>
        </w:rPr>
        <w:t>Girls Not Brides</w:t>
      </w:r>
      <w:r w:rsidR="00A053E6" w:rsidRPr="00EC415A">
        <w:rPr>
          <w:sz w:val="24"/>
          <w:szCs w:val="24"/>
        </w:rPr>
        <w:t xml:space="preserve">, please get in touch with </w:t>
      </w:r>
      <w:hyperlink r:id="rId9" w:history="1">
        <w:r w:rsidR="00A053E6" w:rsidRPr="00EC415A">
          <w:rPr>
            <w:rStyle w:val="Hyperlink"/>
            <w:sz w:val="24"/>
            <w:szCs w:val="24"/>
          </w:rPr>
          <w:t>Leila.Billing@girlsnotbrides.org</w:t>
        </w:r>
      </w:hyperlink>
      <w:r w:rsidR="00C64A7A" w:rsidRPr="00EC415A">
        <w:rPr>
          <w:sz w:val="24"/>
          <w:szCs w:val="24"/>
        </w:rPr>
        <w:t xml:space="preserve"> </w:t>
      </w:r>
    </w:p>
    <w:p w:rsidR="00A053E6" w:rsidRPr="00EC415A" w:rsidRDefault="00A053E6" w:rsidP="00EC415A">
      <w:pPr>
        <w:spacing w:line="240" w:lineRule="auto"/>
        <w:rPr>
          <w:b/>
          <w:sz w:val="24"/>
          <w:szCs w:val="24"/>
        </w:rPr>
      </w:pPr>
      <w:r w:rsidRPr="00EC415A">
        <w:rPr>
          <w:b/>
          <w:sz w:val="24"/>
          <w:szCs w:val="24"/>
        </w:rPr>
        <w:t>Further Reading</w:t>
      </w:r>
    </w:p>
    <w:p w:rsidR="00D97CCC" w:rsidRPr="00EC415A" w:rsidRDefault="00592889" w:rsidP="00EC415A">
      <w:pPr>
        <w:spacing w:line="240" w:lineRule="auto"/>
        <w:rPr>
          <w:sz w:val="24"/>
          <w:szCs w:val="24"/>
        </w:rPr>
      </w:pPr>
      <w:hyperlink r:id="rId10" w:history="1">
        <w:r w:rsidR="00D97CCC" w:rsidRPr="00EC415A">
          <w:rPr>
            <w:rStyle w:val="Hyperlink"/>
            <w:sz w:val="24"/>
            <w:szCs w:val="24"/>
          </w:rPr>
          <w:t>http://www.ygproject.org/case-study/youth-audit</w:t>
        </w:r>
      </w:hyperlink>
      <w:r w:rsidR="00D97CCC" w:rsidRPr="00EC415A">
        <w:rPr>
          <w:sz w:val="24"/>
          <w:szCs w:val="24"/>
        </w:rPr>
        <w:t xml:space="preserve"> </w:t>
      </w:r>
    </w:p>
    <w:sectPr w:rsidR="00D97CCC" w:rsidRPr="00EC415A" w:rsidSect="003F551F">
      <w:footerReference w:type="default" r:id="rId11"/>
      <w:headerReference w:type="first" r:id="rId12"/>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889" w:rsidRDefault="00592889" w:rsidP="00296DEF">
      <w:pPr>
        <w:spacing w:after="0" w:line="240" w:lineRule="auto"/>
      </w:pPr>
      <w:r>
        <w:separator/>
      </w:r>
    </w:p>
  </w:endnote>
  <w:endnote w:type="continuationSeparator" w:id="0">
    <w:p w:rsidR="00592889" w:rsidRDefault="00592889" w:rsidP="0029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007648"/>
      <w:docPartObj>
        <w:docPartGallery w:val="Page Numbers (Bottom of Page)"/>
        <w:docPartUnique/>
      </w:docPartObj>
    </w:sdtPr>
    <w:sdtEndPr>
      <w:rPr>
        <w:noProof/>
      </w:rPr>
    </w:sdtEndPr>
    <w:sdtContent>
      <w:p w:rsidR="00296DEF" w:rsidRDefault="00296DEF">
        <w:pPr>
          <w:pStyle w:val="Footer"/>
          <w:jc w:val="right"/>
        </w:pPr>
        <w:r>
          <w:fldChar w:fldCharType="begin"/>
        </w:r>
        <w:r>
          <w:instrText xml:space="preserve"> PAGE   \* MERGEFORMAT </w:instrText>
        </w:r>
        <w:r>
          <w:fldChar w:fldCharType="separate"/>
        </w:r>
        <w:r w:rsidR="003F551F">
          <w:rPr>
            <w:noProof/>
          </w:rPr>
          <w:t>4</w:t>
        </w:r>
        <w:r>
          <w:rPr>
            <w:noProof/>
          </w:rPr>
          <w:fldChar w:fldCharType="end"/>
        </w:r>
      </w:p>
    </w:sdtContent>
  </w:sdt>
  <w:p w:rsidR="00296DEF" w:rsidRDefault="00296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889" w:rsidRDefault="00592889" w:rsidP="00296DEF">
      <w:pPr>
        <w:spacing w:after="0" w:line="240" w:lineRule="auto"/>
      </w:pPr>
      <w:r>
        <w:separator/>
      </w:r>
    </w:p>
  </w:footnote>
  <w:footnote w:type="continuationSeparator" w:id="0">
    <w:p w:rsidR="00592889" w:rsidRDefault="00592889" w:rsidP="00296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1F" w:rsidRDefault="003F551F">
    <w:pPr>
      <w:pStyle w:val="Header"/>
    </w:pPr>
    <w:r>
      <w:rPr>
        <w:noProof/>
        <w:lang w:eastAsia="en-GB"/>
      </w:rPr>
      <w:drawing>
        <wp:inline distT="0" distB="0" distL="0" distR="0" wp14:anchorId="6ECCFB77" wp14:editId="48D803AF">
          <wp:extent cx="6188710" cy="8045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GirlsNotBrides Logo_Color_Horizontal 2_w Tagline.jpg"/>
                  <pic:cNvPicPr/>
                </pic:nvPicPr>
                <pic:blipFill>
                  <a:blip r:embed="rId1">
                    <a:extLst>
                      <a:ext uri="{28A0092B-C50C-407E-A947-70E740481C1C}">
                        <a14:useLocalDpi xmlns:a14="http://schemas.microsoft.com/office/drawing/2010/main" val="0"/>
                      </a:ext>
                    </a:extLst>
                  </a:blip>
                  <a:stretch>
                    <a:fillRect/>
                  </a:stretch>
                </pic:blipFill>
                <pic:spPr>
                  <a:xfrm>
                    <a:off x="0" y="0"/>
                    <a:ext cx="6188710" cy="8045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79E9"/>
    <w:multiLevelType w:val="hybridMultilevel"/>
    <w:tmpl w:val="D2E89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AA7DBE"/>
    <w:multiLevelType w:val="hybridMultilevel"/>
    <w:tmpl w:val="7C36B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252C16"/>
    <w:multiLevelType w:val="hybridMultilevel"/>
    <w:tmpl w:val="D2E89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DD3C69"/>
    <w:multiLevelType w:val="hybridMultilevel"/>
    <w:tmpl w:val="7C36B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EA604C"/>
    <w:multiLevelType w:val="hybridMultilevel"/>
    <w:tmpl w:val="FB3A7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1BC4D2B"/>
    <w:multiLevelType w:val="hybridMultilevel"/>
    <w:tmpl w:val="653C1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C03CCC"/>
    <w:multiLevelType w:val="hybridMultilevel"/>
    <w:tmpl w:val="AF5E4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9A3A9A"/>
    <w:multiLevelType w:val="hybridMultilevel"/>
    <w:tmpl w:val="FCB44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73"/>
    <w:rsid w:val="00002DBC"/>
    <w:rsid w:val="0000321B"/>
    <w:rsid w:val="00015556"/>
    <w:rsid w:val="00025206"/>
    <w:rsid w:val="00025673"/>
    <w:rsid w:val="0004313B"/>
    <w:rsid w:val="00050D9C"/>
    <w:rsid w:val="000617E8"/>
    <w:rsid w:val="00075D20"/>
    <w:rsid w:val="000A0E52"/>
    <w:rsid w:val="000C004A"/>
    <w:rsid w:val="000D765D"/>
    <w:rsid w:val="000F0725"/>
    <w:rsid w:val="000F64FF"/>
    <w:rsid w:val="001013FD"/>
    <w:rsid w:val="00101F64"/>
    <w:rsid w:val="001261A6"/>
    <w:rsid w:val="00140D1F"/>
    <w:rsid w:val="00141049"/>
    <w:rsid w:val="00147CD1"/>
    <w:rsid w:val="00182DD8"/>
    <w:rsid w:val="001B1D20"/>
    <w:rsid w:val="001B2FD1"/>
    <w:rsid w:val="001C15ED"/>
    <w:rsid w:val="001C3D21"/>
    <w:rsid w:val="001C49DD"/>
    <w:rsid w:val="00242008"/>
    <w:rsid w:val="0027775D"/>
    <w:rsid w:val="00291A53"/>
    <w:rsid w:val="00294C2A"/>
    <w:rsid w:val="00296DEF"/>
    <w:rsid w:val="002A2D3F"/>
    <w:rsid w:val="002B6940"/>
    <w:rsid w:val="002D1CA3"/>
    <w:rsid w:val="002D289D"/>
    <w:rsid w:val="0032790B"/>
    <w:rsid w:val="00333E0A"/>
    <w:rsid w:val="00335592"/>
    <w:rsid w:val="00353DE2"/>
    <w:rsid w:val="00360B4A"/>
    <w:rsid w:val="0036618D"/>
    <w:rsid w:val="00390EA0"/>
    <w:rsid w:val="003A26E5"/>
    <w:rsid w:val="003A6D38"/>
    <w:rsid w:val="003A7287"/>
    <w:rsid w:val="003A7CD9"/>
    <w:rsid w:val="003D1E36"/>
    <w:rsid w:val="003E61C9"/>
    <w:rsid w:val="003F551F"/>
    <w:rsid w:val="003F6E41"/>
    <w:rsid w:val="00406716"/>
    <w:rsid w:val="004220E0"/>
    <w:rsid w:val="004440F8"/>
    <w:rsid w:val="00447E13"/>
    <w:rsid w:val="0046703F"/>
    <w:rsid w:val="00473785"/>
    <w:rsid w:val="004850B9"/>
    <w:rsid w:val="00485654"/>
    <w:rsid w:val="0049638D"/>
    <w:rsid w:val="00497BC1"/>
    <w:rsid w:val="004A52ED"/>
    <w:rsid w:val="004C56A4"/>
    <w:rsid w:val="004F3068"/>
    <w:rsid w:val="00506696"/>
    <w:rsid w:val="0055057A"/>
    <w:rsid w:val="00551B7A"/>
    <w:rsid w:val="00561A9D"/>
    <w:rsid w:val="00565E74"/>
    <w:rsid w:val="00565F3B"/>
    <w:rsid w:val="0057048F"/>
    <w:rsid w:val="00592889"/>
    <w:rsid w:val="005B3947"/>
    <w:rsid w:val="005B6BE8"/>
    <w:rsid w:val="005D2801"/>
    <w:rsid w:val="005D753E"/>
    <w:rsid w:val="005D788C"/>
    <w:rsid w:val="005F1C23"/>
    <w:rsid w:val="00603002"/>
    <w:rsid w:val="006051B6"/>
    <w:rsid w:val="00620117"/>
    <w:rsid w:val="006207BC"/>
    <w:rsid w:val="006611AD"/>
    <w:rsid w:val="006A3085"/>
    <w:rsid w:val="006A4AEB"/>
    <w:rsid w:val="007573AD"/>
    <w:rsid w:val="0076429C"/>
    <w:rsid w:val="0077287C"/>
    <w:rsid w:val="00776A99"/>
    <w:rsid w:val="0078014B"/>
    <w:rsid w:val="00790B4F"/>
    <w:rsid w:val="00791A73"/>
    <w:rsid w:val="00797FC4"/>
    <w:rsid w:val="007A5C34"/>
    <w:rsid w:val="007C22FE"/>
    <w:rsid w:val="007E1A0C"/>
    <w:rsid w:val="007F2CB7"/>
    <w:rsid w:val="007F5571"/>
    <w:rsid w:val="007F65FC"/>
    <w:rsid w:val="00815251"/>
    <w:rsid w:val="00822428"/>
    <w:rsid w:val="00824FA8"/>
    <w:rsid w:val="008323E7"/>
    <w:rsid w:val="00836EC7"/>
    <w:rsid w:val="0084464A"/>
    <w:rsid w:val="00844F9A"/>
    <w:rsid w:val="008A11D0"/>
    <w:rsid w:val="008B3CE5"/>
    <w:rsid w:val="008D09CF"/>
    <w:rsid w:val="008E690D"/>
    <w:rsid w:val="008F5764"/>
    <w:rsid w:val="008F67E6"/>
    <w:rsid w:val="00901F11"/>
    <w:rsid w:val="00926B06"/>
    <w:rsid w:val="00975BD7"/>
    <w:rsid w:val="009944F6"/>
    <w:rsid w:val="009B39EA"/>
    <w:rsid w:val="009C23A0"/>
    <w:rsid w:val="009C4BEB"/>
    <w:rsid w:val="009C76D7"/>
    <w:rsid w:val="009D2312"/>
    <w:rsid w:val="009D6791"/>
    <w:rsid w:val="009F708E"/>
    <w:rsid w:val="00A01956"/>
    <w:rsid w:val="00A053E6"/>
    <w:rsid w:val="00A13C09"/>
    <w:rsid w:val="00A32B1F"/>
    <w:rsid w:val="00A67DC6"/>
    <w:rsid w:val="00A80364"/>
    <w:rsid w:val="00A87996"/>
    <w:rsid w:val="00AA259F"/>
    <w:rsid w:val="00AB5581"/>
    <w:rsid w:val="00AD2668"/>
    <w:rsid w:val="00AD3D7E"/>
    <w:rsid w:val="00AD50BC"/>
    <w:rsid w:val="00AE35E7"/>
    <w:rsid w:val="00B009F3"/>
    <w:rsid w:val="00B234F8"/>
    <w:rsid w:val="00B3231F"/>
    <w:rsid w:val="00B424B9"/>
    <w:rsid w:val="00B74E41"/>
    <w:rsid w:val="00BA1168"/>
    <w:rsid w:val="00BB729F"/>
    <w:rsid w:val="00BE5D28"/>
    <w:rsid w:val="00C12C19"/>
    <w:rsid w:val="00C25F03"/>
    <w:rsid w:val="00C26A50"/>
    <w:rsid w:val="00C3151B"/>
    <w:rsid w:val="00C55612"/>
    <w:rsid w:val="00C64A7A"/>
    <w:rsid w:val="00C759CD"/>
    <w:rsid w:val="00C85638"/>
    <w:rsid w:val="00C9714F"/>
    <w:rsid w:val="00CB2BE1"/>
    <w:rsid w:val="00CB52C8"/>
    <w:rsid w:val="00CC2918"/>
    <w:rsid w:val="00CC5D5B"/>
    <w:rsid w:val="00D22FF2"/>
    <w:rsid w:val="00D333AF"/>
    <w:rsid w:val="00D433B9"/>
    <w:rsid w:val="00D43ACC"/>
    <w:rsid w:val="00D44302"/>
    <w:rsid w:val="00D47057"/>
    <w:rsid w:val="00D5113F"/>
    <w:rsid w:val="00D72837"/>
    <w:rsid w:val="00D82D44"/>
    <w:rsid w:val="00D85DF2"/>
    <w:rsid w:val="00D97CCC"/>
    <w:rsid w:val="00DD50B9"/>
    <w:rsid w:val="00DE3E89"/>
    <w:rsid w:val="00DE475C"/>
    <w:rsid w:val="00E06954"/>
    <w:rsid w:val="00E3048F"/>
    <w:rsid w:val="00E32E31"/>
    <w:rsid w:val="00E433B0"/>
    <w:rsid w:val="00E564EB"/>
    <w:rsid w:val="00E94F5F"/>
    <w:rsid w:val="00EA6121"/>
    <w:rsid w:val="00EB0BD7"/>
    <w:rsid w:val="00EB2F01"/>
    <w:rsid w:val="00EC415A"/>
    <w:rsid w:val="00EE4AED"/>
    <w:rsid w:val="00F65F4D"/>
    <w:rsid w:val="00F74364"/>
    <w:rsid w:val="00F779FA"/>
    <w:rsid w:val="00F84767"/>
    <w:rsid w:val="00FB5632"/>
    <w:rsid w:val="00FC7D13"/>
    <w:rsid w:val="00FD7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573"/>
    <w:pPr>
      <w:ind w:left="720"/>
      <w:contextualSpacing/>
    </w:pPr>
  </w:style>
  <w:style w:type="table" w:styleId="TableGrid">
    <w:name w:val="Table Grid"/>
    <w:basedOn w:val="TableNormal"/>
    <w:uiPriority w:val="39"/>
    <w:rsid w:val="001C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DEF"/>
  </w:style>
  <w:style w:type="paragraph" w:styleId="Footer">
    <w:name w:val="footer"/>
    <w:basedOn w:val="Normal"/>
    <w:link w:val="FooterChar"/>
    <w:uiPriority w:val="99"/>
    <w:unhideWhenUsed/>
    <w:rsid w:val="00296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DEF"/>
  </w:style>
  <w:style w:type="table" w:customStyle="1" w:styleId="GridTable4Accent5">
    <w:name w:val="Grid Table 4 Accent 5"/>
    <w:basedOn w:val="TableNormal"/>
    <w:uiPriority w:val="49"/>
    <w:rsid w:val="00A0195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A053E6"/>
    <w:rPr>
      <w:color w:val="0563C1" w:themeColor="hyperlink"/>
      <w:u w:val="single"/>
    </w:rPr>
  </w:style>
  <w:style w:type="paragraph" w:styleId="BalloonText">
    <w:name w:val="Balloon Text"/>
    <w:basedOn w:val="Normal"/>
    <w:link w:val="BalloonTextChar"/>
    <w:uiPriority w:val="99"/>
    <w:semiHidden/>
    <w:unhideWhenUsed/>
    <w:rsid w:val="00EC4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573"/>
    <w:pPr>
      <w:ind w:left="720"/>
      <w:contextualSpacing/>
    </w:pPr>
  </w:style>
  <w:style w:type="table" w:styleId="TableGrid">
    <w:name w:val="Table Grid"/>
    <w:basedOn w:val="TableNormal"/>
    <w:uiPriority w:val="39"/>
    <w:rsid w:val="001C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DEF"/>
  </w:style>
  <w:style w:type="paragraph" w:styleId="Footer">
    <w:name w:val="footer"/>
    <w:basedOn w:val="Normal"/>
    <w:link w:val="FooterChar"/>
    <w:uiPriority w:val="99"/>
    <w:unhideWhenUsed/>
    <w:rsid w:val="00296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DEF"/>
  </w:style>
  <w:style w:type="table" w:customStyle="1" w:styleId="GridTable4Accent5">
    <w:name w:val="Grid Table 4 Accent 5"/>
    <w:basedOn w:val="TableNormal"/>
    <w:uiPriority w:val="49"/>
    <w:rsid w:val="00A0195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A053E6"/>
    <w:rPr>
      <w:color w:val="0563C1" w:themeColor="hyperlink"/>
      <w:u w:val="single"/>
    </w:rPr>
  </w:style>
  <w:style w:type="paragraph" w:styleId="BalloonText">
    <w:name w:val="Balloon Text"/>
    <w:basedOn w:val="Normal"/>
    <w:link w:val="BalloonTextChar"/>
    <w:uiPriority w:val="99"/>
    <w:semiHidden/>
    <w:unhideWhenUsed/>
    <w:rsid w:val="00EC4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ygproject.org/case-study/youth-audit" TargetMode="External"/><Relationship Id="rId4" Type="http://schemas.microsoft.com/office/2007/relationships/stylesWithEffects" Target="stylesWithEffects.xml"/><Relationship Id="rId9" Type="http://schemas.openxmlformats.org/officeDocument/2006/relationships/hyperlink" Target="mailto:Leila.Billing@girlsnotbride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B9593-FE9F-4C9B-A7C4-7BC7CEC4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Billing</dc:creator>
  <cp:lastModifiedBy>Sophie Drouet</cp:lastModifiedBy>
  <cp:revision>5</cp:revision>
  <cp:lastPrinted>2015-06-03T09:24:00Z</cp:lastPrinted>
  <dcterms:created xsi:type="dcterms:W3CDTF">2015-06-01T08:41:00Z</dcterms:created>
  <dcterms:modified xsi:type="dcterms:W3CDTF">2015-06-03T10:46:00Z</dcterms:modified>
</cp:coreProperties>
</file>