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AA0" w14:textId="77777777" w:rsidR="00AB374F" w:rsidRDefault="00AB374F"/>
    <w:p w14:paraId="497FBAA1" w14:textId="55BA3251" w:rsidR="00AB374F" w:rsidRPr="001943F0" w:rsidRDefault="00C12282" w:rsidP="0044216D">
      <w:pPr>
        <w:spacing w:before="360" w:after="240" w:line="240" w:lineRule="auto"/>
        <w:jc w:val="center"/>
        <w:rPr>
          <w:b/>
          <w:color w:val="304048"/>
          <w:sz w:val="28"/>
          <w:szCs w:val="28"/>
        </w:rPr>
      </w:pPr>
      <w:r>
        <w:rPr>
          <w:b/>
          <w:color w:val="304048"/>
          <w:sz w:val="28"/>
          <w:szCs w:val="28"/>
        </w:rPr>
        <w:t xml:space="preserve">Ordre du jour : réunion mondiale du Réseau recherche-action sur le mariage des enfants (le CRANK) </w:t>
      </w:r>
    </w:p>
    <w:p w14:paraId="497FBAA2" w14:textId="59E0F1D8" w:rsidR="00AB374F" w:rsidRPr="001943F0" w:rsidRDefault="00C12282" w:rsidP="0044216D">
      <w:pPr>
        <w:spacing w:line="240" w:lineRule="auto"/>
        <w:jc w:val="center"/>
        <w:rPr>
          <w:b/>
          <w:color w:val="304048"/>
          <w:sz w:val="24"/>
          <w:szCs w:val="24"/>
        </w:rPr>
      </w:pPr>
      <w:r>
        <w:rPr>
          <w:b/>
          <w:color w:val="304048"/>
          <w:sz w:val="24"/>
          <w:szCs w:val="24"/>
        </w:rPr>
        <w:t xml:space="preserve">Thème de la séance : </w:t>
      </w:r>
      <w:r>
        <w:rPr>
          <w:color w:val="304048"/>
          <w:sz w:val="24"/>
          <w:szCs w:val="24"/>
        </w:rPr>
        <w:t>« Le mariage des enfants dans les situations de crise humanitaire : constatations de recherche</w:t>
      </w:r>
      <w:r w:rsidR="00BE653A">
        <w:rPr>
          <w:color w:val="304048"/>
          <w:sz w:val="24"/>
          <w:szCs w:val="24"/>
        </w:rPr>
        <w:t>s</w:t>
      </w:r>
      <w:r>
        <w:rPr>
          <w:color w:val="304048"/>
          <w:sz w:val="24"/>
          <w:szCs w:val="24"/>
        </w:rPr>
        <w:t xml:space="preserve"> centrées sur les filles et menées par des filles »</w:t>
      </w:r>
    </w:p>
    <w:p w14:paraId="497FBAA5" w14:textId="0CA8DCC7" w:rsidR="00AB374F" w:rsidRPr="001943F0" w:rsidRDefault="0088467C" w:rsidP="0044216D">
      <w:pPr>
        <w:spacing w:line="240" w:lineRule="auto"/>
        <w:jc w:val="center"/>
        <w:rPr>
          <w:bCs/>
          <w:color w:val="304048"/>
          <w:sz w:val="24"/>
          <w:szCs w:val="24"/>
        </w:rPr>
      </w:pPr>
      <w:r>
        <w:rPr>
          <w:bCs/>
          <w:color w:val="304048"/>
          <w:sz w:val="24"/>
          <w:szCs w:val="24"/>
        </w:rPr>
        <w:t>15 septembre 2021</w:t>
      </w: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178"/>
      </w:tblGrid>
      <w:tr w:rsidR="00AB374F" w14:paraId="497FBAAB" w14:textId="77777777" w:rsidTr="001943F0">
        <w:tc>
          <w:tcPr>
            <w:tcW w:w="1838" w:type="dxa"/>
            <w:shd w:val="clear" w:color="auto" w:fill="FAF9F5"/>
            <w:vAlign w:val="center"/>
          </w:tcPr>
          <w:p w14:paraId="497FBAA8" w14:textId="3AE5AE01" w:rsidR="00AB374F" w:rsidRPr="001943F0" w:rsidRDefault="00C12282" w:rsidP="001943F0">
            <w:pPr>
              <w:spacing w:before="120" w:after="120"/>
              <w:rPr>
                <w:b/>
                <w:color w:val="66CBE1"/>
                <w:sz w:val="24"/>
                <w:szCs w:val="24"/>
              </w:rPr>
            </w:pPr>
            <w:r>
              <w:rPr>
                <w:b/>
                <w:color w:val="66CBE1"/>
                <w:sz w:val="24"/>
                <w:szCs w:val="24"/>
              </w:rPr>
              <w:t>Heure</w:t>
            </w:r>
            <w:r w:rsidR="00763625">
              <w:rPr>
                <w:b/>
                <w:color w:val="66CBE1"/>
                <w:sz w:val="24"/>
                <w:szCs w:val="24"/>
              </w:rPr>
              <w:t xml:space="preserve"> (Londres)</w:t>
            </w:r>
          </w:p>
        </w:tc>
        <w:tc>
          <w:tcPr>
            <w:tcW w:w="7178" w:type="dxa"/>
            <w:shd w:val="clear" w:color="auto" w:fill="FAF9F5"/>
            <w:vAlign w:val="center"/>
          </w:tcPr>
          <w:p w14:paraId="497FBAAA" w14:textId="77777777" w:rsidR="00AB374F" w:rsidRPr="001943F0" w:rsidRDefault="00C12282" w:rsidP="001943F0">
            <w:pPr>
              <w:spacing w:before="120" w:after="120"/>
              <w:rPr>
                <w:b/>
                <w:color w:val="66CBE1"/>
                <w:sz w:val="24"/>
                <w:szCs w:val="24"/>
              </w:rPr>
            </w:pPr>
            <w:r>
              <w:rPr>
                <w:b/>
                <w:color w:val="66CBE1"/>
                <w:sz w:val="24"/>
                <w:szCs w:val="24"/>
              </w:rPr>
              <w:t>Discussion</w:t>
            </w:r>
          </w:p>
        </w:tc>
      </w:tr>
      <w:tr w:rsidR="00AB374F" w:rsidRPr="0000104D" w14:paraId="497FBAB8" w14:textId="77777777" w:rsidTr="3664440A">
        <w:tc>
          <w:tcPr>
            <w:tcW w:w="1838" w:type="dxa"/>
          </w:tcPr>
          <w:p w14:paraId="497FBAAD" w14:textId="18A94A55" w:rsidR="00AB374F" w:rsidRPr="001943F0" w:rsidRDefault="00C12282" w:rsidP="0044216D">
            <w:pP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t>14 h à 14 h 10</w:t>
            </w:r>
          </w:p>
        </w:tc>
        <w:tc>
          <w:tcPr>
            <w:tcW w:w="7178" w:type="dxa"/>
          </w:tcPr>
          <w:p w14:paraId="497FBAAF" w14:textId="2793476A" w:rsidR="00AB374F" w:rsidRPr="001943F0" w:rsidRDefault="00C12282" w:rsidP="0044216D">
            <w:pPr>
              <w:spacing w:before="120" w:after="120" w:line="240" w:lineRule="auto"/>
              <w:jc w:val="both"/>
              <w:rPr>
                <w:b/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t>Mot de bienvenue et présentation du CRANK</w:t>
            </w:r>
          </w:p>
          <w:p w14:paraId="497FBAB0" w14:textId="311A7852" w:rsidR="00CD5CC9" w:rsidRPr="001943F0" w:rsidRDefault="00C12282" w:rsidP="004421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jc w:val="both"/>
              <w:rPr>
                <w:b/>
                <w:color w:val="304048"/>
                <w:sz w:val="24"/>
                <w:szCs w:val="24"/>
              </w:rPr>
            </w:pPr>
            <w:bookmarkStart w:id="0" w:name="_heading=h.30j0zll"/>
            <w:bookmarkEnd w:id="0"/>
            <w:r>
              <w:rPr>
                <w:b/>
                <w:color w:val="304048"/>
                <w:sz w:val="24"/>
                <w:szCs w:val="24"/>
              </w:rPr>
              <w:t xml:space="preserve">Mot de bienvenue et retour sur le CRANK </w:t>
            </w:r>
            <w:bookmarkStart w:id="1" w:name="_heading=h.cf2glqp4c05d"/>
            <w:bookmarkEnd w:id="1"/>
          </w:p>
          <w:p w14:paraId="0C742489" w14:textId="22CD7E59" w:rsidR="00033E11" w:rsidRPr="0044216D" w:rsidRDefault="00033E11" w:rsidP="0044216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5"/>
              <w:rPr>
                <w:color w:val="304048"/>
                <w:sz w:val="24"/>
                <w:szCs w:val="24"/>
              </w:rPr>
            </w:pPr>
            <w:r>
              <w:rPr>
                <w:color w:val="304048"/>
                <w:sz w:val="24"/>
                <w:szCs w:val="24"/>
              </w:rPr>
              <w:t xml:space="preserve">Nankali Maksud, Programme mondial pour la fin du mariage des enfants du Fonds des Nations Unies pour la population (FNUAP) et du Fonds des Nations Unies pour l'enfance (UNICEF) </w:t>
            </w:r>
          </w:p>
          <w:p w14:paraId="14C09212" w14:textId="77777777" w:rsidR="0044216D" w:rsidRPr="0044216D" w:rsidRDefault="002A4EE5" w:rsidP="0044216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284"/>
              <w:rPr>
                <w:color w:val="304048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304048"/>
                <w:sz w:val="24"/>
                <w:szCs w:val="24"/>
              </w:rPr>
              <w:t>Le mariage des enfants en période de conflit et de crise – approches stratégiques clés à l’égard du mariage des enfants</w:t>
            </w:r>
          </w:p>
          <w:p w14:paraId="497FBAB7" w14:textId="0FBE844D" w:rsidR="00AB374F" w:rsidRPr="0000104D" w:rsidRDefault="006B13CB" w:rsidP="006B1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318"/>
              <w:rPr>
                <w:color w:val="304048"/>
                <w:sz w:val="24"/>
                <w:szCs w:val="24"/>
                <w:lang w:val="es-ES"/>
              </w:rPr>
            </w:pPr>
            <w:proofErr w:type="spellStart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Ghi</w:t>
            </w:r>
            <w:r w:rsidR="00DA474B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</w:t>
            </w:r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</w:t>
            </w:r>
            <w:proofErr w:type="spellEnd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Anani</w:t>
            </w:r>
            <w:proofErr w:type="spellEnd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, </w:t>
            </w:r>
            <w:proofErr w:type="spellStart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f</w:t>
            </w:r>
            <w:r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ondatrice</w:t>
            </w:r>
            <w:proofErr w:type="spellEnd"/>
            <w:r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et </w:t>
            </w:r>
            <w:proofErr w:type="spellStart"/>
            <w:r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directrice</w:t>
            </w:r>
            <w:proofErr w:type="spellEnd"/>
            <w:r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 </w:t>
            </w:r>
            <w:proofErr w:type="spellStart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d</w:t>
            </w:r>
            <w:r w:rsidR="00373ACB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’</w:t>
            </w:r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ABAAD</w:t>
            </w:r>
            <w:proofErr w:type="spellEnd"/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-</w:t>
            </w:r>
            <w:r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>Centro de Recursos para la Equidad de Género</w:t>
            </w:r>
            <w:r w:rsidRPr="00FF2A60">
              <w:rPr>
                <w:rFonts w:asciiTheme="minorHAnsi" w:hAnsiTheme="minorHAnsi" w:cstheme="minorBidi"/>
                <w:color w:val="304048"/>
                <w:sz w:val="24"/>
                <w:szCs w:val="24"/>
                <w:lang w:val="es-CO"/>
              </w:rPr>
              <w:t xml:space="preserve">, Lebanon </w:t>
            </w:r>
          </w:p>
        </w:tc>
      </w:tr>
      <w:tr w:rsidR="00AB374F" w14:paraId="497FBAC0" w14:textId="77777777" w:rsidTr="3664440A">
        <w:trPr>
          <w:trHeight w:val="1270"/>
        </w:trPr>
        <w:tc>
          <w:tcPr>
            <w:tcW w:w="1838" w:type="dxa"/>
            <w:tcBorders>
              <w:bottom w:val="single" w:sz="4" w:space="0" w:color="000000" w:themeColor="text1"/>
            </w:tcBorders>
          </w:tcPr>
          <w:p w14:paraId="497FBABA" w14:textId="49E6CED3" w:rsidR="00AB374F" w:rsidRPr="001943F0" w:rsidRDefault="00C12282" w:rsidP="0044216D">
            <w:pP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t xml:space="preserve">14 h 10 à 14 h 35 </w:t>
            </w:r>
          </w:p>
        </w:tc>
        <w:tc>
          <w:tcPr>
            <w:tcW w:w="7178" w:type="dxa"/>
            <w:tcBorders>
              <w:bottom w:val="single" w:sz="4" w:space="0" w:color="000000" w:themeColor="text1"/>
            </w:tcBorders>
          </w:tcPr>
          <w:p w14:paraId="497FBABC" w14:textId="6C019757" w:rsidR="00AB374F" w:rsidRPr="001943F0" w:rsidRDefault="00C12282" w:rsidP="0044216D">
            <w:pPr>
              <w:spacing w:before="120" w:after="120" w:line="240" w:lineRule="auto"/>
              <w:jc w:val="both"/>
              <w:rPr>
                <w:b/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t xml:space="preserve">Présentation de nouvelles données sur le mariage des enfants en contexte de crise humanitaire  </w:t>
            </w:r>
          </w:p>
          <w:p w14:paraId="57E07594" w14:textId="7A736AB1" w:rsidR="006019FF" w:rsidRPr="0000149D" w:rsidRDefault="009544B7" w:rsidP="0044216D">
            <w:pPr>
              <w:pStyle w:val="NormalWeb"/>
              <w:numPr>
                <w:ilvl w:val="0"/>
                <w:numId w:val="5"/>
              </w:numPr>
              <w:spacing w:before="0" w:beforeAutospacing="0" w:after="120" w:afterAutospacing="0"/>
              <w:ind w:left="315" w:hanging="283"/>
              <w:rPr>
                <w:rFonts w:asciiTheme="minorHAnsi" w:eastAsia="Times New Roman" w:hAnsiTheme="minorHAnsi" w:cstheme="minorHAnsi"/>
                <w:color w:val="304048"/>
                <w:sz w:val="24"/>
                <w:szCs w:val="24"/>
              </w:rPr>
            </w:pPr>
            <w:bookmarkStart w:id="2" w:name="_heading=h.jloy7idu9hzi"/>
            <w:bookmarkEnd w:id="2"/>
            <w:r>
              <w:rPr>
                <w:rFonts w:asciiTheme="minorHAnsi" w:hAnsiTheme="minorHAnsi"/>
                <w:color w:val="304048"/>
                <w:sz w:val="24"/>
                <w:szCs w:val="24"/>
              </w:rPr>
              <w:t>Julie </w:t>
            </w:r>
            <w:proofErr w:type="spellStart"/>
            <w:r>
              <w:rPr>
                <w:rFonts w:asciiTheme="minorHAnsi" w:hAnsiTheme="minorHAnsi"/>
                <w:color w:val="304048"/>
                <w:sz w:val="24"/>
                <w:szCs w:val="24"/>
              </w:rPr>
              <w:t>Fre</w:t>
            </w:r>
            <w:r w:rsidR="0000104D">
              <w:rPr>
                <w:rFonts w:asciiTheme="minorHAnsi" w:hAnsiTheme="minorHAnsi"/>
                <w:color w:val="304048"/>
                <w:sz w:val="24"/>
                <w:szCs w:val="24"/>
              </w:rPr>
              <w:t>c</w:t>
            </w:r>
            <w:r>
              <w:rPr>
                <w:rFonts w:asciiTheme="minorHAnsi" w:hAnsiTheme="minorHAnsi"/>
                <w:color w:val="304048"/>
                <w:sz w:val="24"/>
                <w:szCs w:val="24"/>
              </w:rPr>
              <w:t>cero</w:t>
            </w:r>
            <w:proofErr w:type="spellEnd"/>
            <w:r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 du Centre des droits humains de l’Université de Californie à Berkeley et </w:t>
            </w:r>
            <w:proofErr w:type="spellStart"/>
            <w:r w:rsidR="002C61CF">
              <w:rPr>
                <w:rFonts w:asciiTheme="minorHAnsi" w:hAnsiTheme="minorHAnsi"/>
                <w:color w:val="304048"/>
                <w:sz w:val="24"/>
                <w:szCs w:val="24"/>
              </w:rPr>
              <w:t>Clare</w:t>
            </w:r>
            <w:proofErr w:type="spellEnd"/>
            <w:r w:rsidR="002C61CF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2C61CF">
              <w:rPr>
                <w:rFonts w:asciiTheme="minorHAnsi" w:hAnsiTheme="minorHAnsi"/>
                <w:color w:val="304048"/>
                <w:sz w:val="24"/>
                <w:szCs w:val="24"/>
              </w:rPr>
              <w:t>Bangirana</w:t>
            </w:r>
            <w:proofErr w:type="spellEnd"/>
            <w:r w:rsidR="002C61CF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 d</w:t>
            </w:r>
            <w:r w:rsidR="00373ACB">
              <w:rPr>
                <w:rFonts w:asciiTheme="minorHAnsi" w:hAnsiTheme="minorHAnsi"/>
                <w:color w:val="304048"/>
                <w:sz w:val="24"/>
                <w:szCs w:val="24"/>
              </w:rPr>
              <w:t>’</w:t>
            </w:r>
            <w:proofErr w:type="spellStart"/>
            <w:r w:rsidR="002C61CF">
              <w:rPr>
                <w:rFonts w:asciiTheme="minorHAnsi" w:hAnsiTheme="minorHAnsi"/>
                <w:color w:val="304048"/>
                <w:sz w:val="24"/>
                <w:szCs w:val="24"/>
              </w:rPr>
              <w:t>Africhild</w:t>
            </w:r>
            <w:proofErr w:type="spellEnd"/>
            <w:r w:rsidR="002C61CF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, Uganda </w:t>
            </w:r>
            <w:r>
              <w:rPr>
                <w:rFonts w:asciiTheme="minorHAnsi" w:hAnsiTheme="minorHAnsi"/>
                <w:color w:val="304048"/>
                <w:sz w:val="24"/>
                <w:szCs w:val="24"/>
              </w:rPr>
              <w:t>– « </w:t>
            </w:r>
            <w:r w:rsidRPr="00D525C2">
              <w:rPr>
                <w:rFonts w:asciiTheme="minorHAnsi" w:hAnsiTheme="minorHAnsi"/>
                <w:b/>
                <w:bCs/>
                <w:color w:val="304048"/>
                <w:sz w:val="24"/>
                <w:szCs w:val="24"/>
                <w:shd w:val="clear" w:color="auto" w:fill="FFFFFF"/>
              </w:rPr>
              <w:t>Le mariage des enfants dans les situations de crise humanitaire : les filles et les parents s’expriment sur les facteurs de risque et de protection, la prise de décisions et les solutions</w:t>
            </w:r>
            <w:r>
              <w:rPr>
                <w:rFonts w:asciiTheme="minorHAnsi" w:hAnsiTheme="minorHAnsi"/>
                <w:color w:val="304048"/>
                <w:sz w:val="24"/>
                <w:szCs w:val="24"/>
                <w:shd w:val="clear" w:color="auto" w:fill="FFFFFF"/>
              </w:rPr>
              <w:t> »</w:t>
            </w:r>
            <w:r w:rsidR="00EA12E1">
              <w:rPr>
                <w:rFonts w:asciiTheme="minorHAnsi" w:hAnsiTheme="minorHAnsi"/>
                <w:color w:val="304048"/>
                <w:sz w:val="24"/>
                <w:szCs w:val="24"/>
                <w:shd w:val="clear" w:color="auto" w:fill="FFFFFF"/>
              </w:rPr>
              <w:t xml:space="preserve">, </w:t>
            </w:r>
            <w:r w:rsidR="00B77090">
              <w:rPr>
                <w:rFonts w:asciiTheme="minorHAnsi" w:hAnsiTheme="minorHAnsi"/>
                <w:color w:val="304048"/>
                <w:sz w:val="24"/>
                <w:szCs w:val="24"/>
                <w:shd w:val="clear" w:color="auto" w:fill="FFFFFF"/>
              </w:rPr>
              <w:t xml:space="preserve">Le centre des droits humains de L’Université de Californie </w:t>
            </w:r>
            <w:r w:rsidR="00B77090">
              <w:rPr>
                <w:rFonts w:asciiTheme="minorHAnsi" w:hAnsiTheme="minorHAnsi"/>
                <w:color w:val="304048"/>
                <w:sz w:val="24"/>
                <w:szCs w:val="24"/>
              </w:rPr>
              <w:t>à Berkeley</w:t>
            </w:r>
            <w:r w:rsidR="0082754C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, Save the </w:t>
            </w:r>
            <w:proofErr w:type="spellStart"/>
            <w:r w:rsidR="0082754C">
              <w:rPr>
                <w:rFonts w:asciiTheme="minorHAnsi" w:hAnsiTheme="minorHAnsi"/>
                <w:color w:val="304048"/>
                <w:sz w:val="24"/>
                <w:szCs w:val="24"/>
              </w:rPr>
              <w:t>Children</w:t>
            </w:r>
            <w:proofErr w:type="spellEnd"/>
            <w:r w:rsidR="0082754C">
              <w:rPr>
                <w:rFonts w:asciiTheme="minorHAnsi" w:hAnsiTheme="minorHAnsi"/>
                <w:color w:val="304048"/>
                <w:sz w:val="24"/>
                <w:szCs w:val="24"/>
              </w:rPr>
              <w:t>,</w:t>
            </w:r>
            <w:r w:rsidR="00B77090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 Plan International</w:t>
            </w:r>
            <w:r w:rsidR="0082754C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, </w:t>
            </w:r>
            <w:r w:rsidR="00714291">
              <w:rPr>
                <w:rFonts w:asciiTheme="minorHAnsi" w:hAnsiTheme="minorHAnsi"/>
                <w:color w:val="304048"/>
                <w:sz w:val="24"/>
                <w:szCs w:val="24"/>
              </w:rPr>
              <w:t>King Hussein</w:t>
            </w:r>
            <w:r w:rsidR="003A2584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3A2584">
              <w:rPr>
                <w:rFonts w:asciiTheme="minorHAnsi" w:hAnsiTheme="minorHAnsi"/>
                <w:color w:val="304048"/>
                <w:sz w:val="24"/>
                <w:szCs w:val="24"/>
              </w:rPr>
              <w:t>Foundation</w:t>
            </w:r>
            <w:proofErr w:type="spellEnd"/>
            <w:r w:rsidR="003A2584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 Information and </w:t>
            </w:r>
            <w:proofErr w:type="spellStart"/>
            <w:r w:rsidR="003A2584">
              <w:rPr>
                <w:rFonts w:asciiTheme="minorHAnsi" w:hAnsiTheme="minorHAnsi"/>
                <w:color w:val="304048"/>
                <w:sz w:val="24"/>
                <w:szCs w:val="24"/>
              </w:rPr>
              <w:t>Research</w:t>
            </w:r>
            <w:proofErr w:type="spellEnd"/>
            <w:r w:rsidR="003A2584">
              <w:rPr>
                <w:rFonts w:asciiTheme="minorHAnsi" w:hAnsiTheme="minorHAnsi"/>
                <w:color w:val="304048"/>
                <w:sz w:val="24"/>
                <w:szCs w:val="24"/>
              </w:rPr>
              <w:t xml:space="preserve"> Centre</w:t>
            </w:r>
            <w:r w:rsidR="00B77090">
              <w:rPr>
                <w:rFonts w:asciiTheme="minorHAnsi" w:hAnsiTheme="minorHAnsi"/>
                <w:color w:val="304048"/>
                <w:sz w:val="24"/>
                <w:szCs w:val="24"/>
              </w:rPr>
              <w:t>.</w:t>
            </w:r>
          </w:p>
          <w:p w14:paraId="497FBABF" w14:textId="2B954A50" w:rsidR="00630175" w:rsidRPr="001943F0" w:rsidRDefault="006D2B1F" w:rsidP="0044216D">
            <w:pPr>
              <w:numPr>
                <w:ilvl w:val="0"/>
                <w:numId w:val="5"/>
              </w:numPr>
              <w:spacing w:after="120" w:line="240" w:lineRule="auto"/>
              <w:ind w:left="315" w:hanging="283"/>
              <w:rPr>
                <w:rFonts w:eastAsia="Times New Roman"/>
                <w:color w:val="304048"/>
                <w:sz w:val="24"/>
                <w:szCs w:val="24"/>
              </w:rPr>
            </w:pPr>
            <w:r>
              <w:rPr>
                <w:color w:val="304048"/>
                <w:sz w:val="24"/>
                <w:szCs w:val="24"/>
              </w:rPr>
              <w:t xml:space="preserve">Katherine Gambir de la </w:t>
            </w:r>
            <w:proofErr w:type="spellStart"/>
            <w:r>
              <w:rPr>
                <w:color w:val="304048"/>
                <w:sz w:val="24"/>
                <w:szCs w:val="24"/>
              </w:rPr>
              <w:t>Women’s</w:t>
            </w:r>
            <w:proofErr w:type="spellEnd"/>
            <w:r>
              <w:rPr>
                <w:color w:val="30404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04048"/>
                <w:sz w:val="24"/>
                <w:szCs w:val="24"/>
              </w:rPr>
              <w:t>Refugee</w:t>
            </w:r>
            <w:proofErr w:type="spellEnd"/>
            <w:r>
              <w:rPr>
                <w:color w:val="304048"/>
                <w:sz w:val="24"/>
                <w:szCs w:val="24"/>
              </w:rPr>
              <w:t xml:space="preserve"> Commission et </w:t>
            </w:r>
            <w:r w:rsidR="00120281">
              <w:rPr>
                <w:color w:val="304048"/>
                <w:sz w:val="24"/>
                <w:szCs w:val="24"/>
              </w:rPr>
              <w:t xml:space="preserve">Abel Blessings </w:t>
            </w:r>
            <w:proofErr w:type="spellStart"/>
            <w:r w:rsidR="00120281">
              <w:rPr>
                <w:color w:val="304048"/>
                <w:sz w:val="24"/>
                <w:szCs w:val="24"/>
              </w:rPr>
              <w:t>Matsika</w:t>
            </w:r>
            <w:proofErr w:type="spellEnd"/>
            <w:r w:rsidR="003A50AC">
              <w:rPr>
                <w:color w:val="304048"/>
                <w:sz w:val="24"/>
                <w:szCs w:val="24"/>
              </w:rPr>
              <w:t xml:space="preserve">, </w:t>
            </w:r>
            <w:r w:rsidR="00A60010">
              <w:rPr>
                <w:color w:val="304048"/>
                <w:sz w:val="24"/>
                <w:szCs w:val="24"/>
              </w:rPr>
              <w:t xml:space="preserve">consultant de recherche, Zimbabwe </w:t>
            </w:r>
            <w:r>
              <w:rPr>
                <w:color w:val="304048"/>
                <w:sz w:val="24"/>
                <w:szCs w:val="24"/>
              </w:rPr>
              <w:t>–</w:t>
            </w:r>
            <w:r>
              <w:rPr>
                <w:i/>
                <w:iCs/>
                <w:color w:val="304048"/>
                <w:sz w:val="24"/>
                <w:szCs w:val="24"/>
              </w:rPr>
              <w:t xml:space="preserve"> </w:t>
            </w:r>
            <w:r>
              <w:rPr>
                <w:color w:val="304048"/>
                <w:sz w:val="24"/>
                <w:szCs w:val="24"/>
              </w:rPr>
              <w:t>« </w:t>
            </w:r>
            <w:r w:rsidRPr="00D525C2">
              <w:rPr>
                <w:b/>
                <w:bCs/>
                <w:color w:val="304048"/>
                <w:sz w:val="24"/>
                <w:szCs w:val="24"/>
              </w:rPr>
              <w:t>Le pouvoir d’une histoire : recherches-action sur le mariage des enfants menées par des filles dans deux contextes humanitaires</w:t>
            </w:r>
            <w:r>
              <w:rPr>
                <w:color w:val="304048"/>
                <w:sz w:val="24"/>
                <w:szCs w:val="24"/>
              </w:rPr>
              <w:t xml:space="preserve"> »</w:t>
            </w:r>
            <w:r w:rsidR="00B77090">
              <w:rPr>
                <w:color w:val="304048"/>
                <w:sz w:val="24"/>
                <w:szCs w:val="24"/>
              </w:rPr>
              <w:t xml:space="preserve">, </w:t>
            </w:r>
            <w:proofErr w:type="spellStart"/>
            <w:r w:rsidR="00A60010">
              <w:rPr>
                <w:color w:val="304048"/>
                <w:sz w:val="24"/>
                <w:szCs w:val="24"/>
              </w:rPr>
              <w:t>Women’s</w:t>
            </w:r>
            <w:proofErr w:type="spellEnd"/>
            <w:r w:rsidR="00A60010">
              <w:rPr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A60010">
              <w:rPr>
                <w:color w:val="304048"/>
                <w:sz w:val="24"/>
                <w:szCs w:val="24"/>
              </w:rPr>
              <w:t>Refugee</w:t>
            </w:r>
            <w:proofErr w:type="spellEnd"/>
            <w:r w:rsidR="00A60010">
              <w:rPr>
                <w:color w:val="304048"/>
                <w:sz w:val="24"/>
                <w:szCs w:val="24"/>
              </w:rPr>
              <w:t xml:space="preserve"> Commission</w:t>
            </w:r>
            <w:r w:rsidR="00D525C2">
              <w:rPr>
                <w:color w:val="304048"/>
                <w:sz w:val="24"/>
                <w:szCs w:val="24"/>
              </w:rPr>
              <w:t xml:space="preserve"> et Plan International</w:t>
            </w:r>
            <w:r>
              <w:rPr>
                <w:color w:val="304048"/>
                <w:sz w:val="24"/>
                <w:szCs w:val="24"/>
              </w:rPr>
              <w:t xml:space="preserve"> (à paraître)</w:t>
            </w:r>
          </w:p>
        </w:tc>
      </w:tr>
      <w:tr w:rsidR="00AB374F" w14:paraId="497FBAC6" w14:textId="77777777" w:rsidTr="009356A4">
        <w:trPr>
          <w:trHeight w:val="681"/>
        </w:trPr>
        <w:tc>
          <w:tcPr>
            <w:tcW w:w="1838" w:type="dxa"/>
            <w:tcBorders>
              <w:top w:val="single" w:sz="4" w:space="0" w:color="000000" w:themeColor="text1"/>
            </w:tcBorders>
          </w:tcPr>
          <w:p w14:paraId="497FBAC2" w14:textId="6C865A0F" w:rsidR="00AB374F" w:rsidRPr="001943F0" w:rsidRDefault="00C12282" w:rsidP="009356A4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t>14 h 35 à 14 h 45</w:t>
            </w:r>
          </w:p>
        </w:tc>
        <w:tc>
          <w:tcPr>
            <w:tcW w:w="7178" w:type="dxa"/>
            <w:tcBorders>
              <w:top w:val="single" w:sz="4" w:space="0" w:color="000000" w:themeColor="text1"/>
            </w:tcBorders>
          </w:tcPr>
          <w:p w14:paraId="497FBAC5" w14:textId="752D5F26" w:rsidR="00AB374F" w:rsidRPr="009356A4" w:rsidRDefault="27047888" w:rsidP="00935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>
              <w:rPr>
                <w:b/>
                <w:bCs/>
                <w:color w:val="304048"/>
                <w:sz w:val="24"/>
                <w:szCs w:val="24"/>
              </w:rPr>
              <w:t xml:space="preserve">Période de questions sur les exposés </w:t>
            </w:r>
            <w:r w:rsidR="00BA3D84" w:rsidRPr="0000104D">
              <w:rPr>
                <w:color w:val="304048"/>
                <w:sz w:val="24"/>
                <w:szCs w:val="24"/>
              </w:rPr>
              <w:t>–</w:t>
            </w:r>
            <w:r w:rsidR="00BA3D84" w:rsidRPr="0000104D"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Ghi</w:t>
            </w:r>
            <w:r w:rsidR="00383E8A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d</w:t>
            </w:r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</w:t>
            </w:r>
            <w:proofErr w:type="spellEnd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Anani</w:t>
            </w:r>
            <w:proofErr w:type="spellEnd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, ABAAD</w:t>
            </w:r>
          </w:p>
        </w:tc>
      </w:tr>
      <w:tr w:rsidR="00346049" w14:paraId="329CB7D9" w14:textId="77777777" w:rsidTr="3664440A">
        <w:tc>
          <w:tcPr>
            <w:tcW w:w="1838" w:type="dxa"/>
          </w:tcPr>
          <w:p w14:paraId="47A09981" w14:textId="36269677" w:rsidR="00346049" w:rsidRPr="001943F0" w:rsidRDefault="0018165A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t>14 h 45 à 15 h 20</w:t>
            </w:r>
          </w:p>
        </w:tc>
        <w:tc>
          <w:tcPr>
            <w:tcW w:w="7178" w:type="dxa"/>
          </w:tcPr>
          <w:p w14:paraId="772DC99E" w14:textId="15997B69" w:rsidR="00346049" w:rsidRPr="009356A4" w:rsidRDefault="27047888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  <w:r>
              <w:rPr>
                <w:b/>
                <w:bCs/>
                <w:color w:val="304048"/>
                <w:sz w:val="24"/>
                <w:szCs w:val="24"/>
              </w:rPr>
              <w:t xml:space="preserve">Discussion de groupe </w:t>
            </w:r>
            <w:r w:rsidR="00BA3D84" w:rsidRPr="0000104D">
              <w:rPr>
                <w:color w:val="304048"/>
                <w:sz w:val="24"/>
                <w:szCs w:val="24"/>
              </w:rPr>
              <w:t>–</w:t>
            </w:r>
            <w:r w:rsidR="00BA3D84" w:rsidRPr="0000104D"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Ghi</w:t>
            </w:r>
            <w:r w:rsidR="00383E8A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d</w:t>
            </w:r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</w:t>
            </w:r>
            <w:proofErr w:type="spellEnd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Anani</w:t>
            </w:r>
            <w:proofErr w:type="spellEnd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, ABAAD</w:t>
            </w:r>
          </w:p>
        </w:tc>
      </w:tr>
      <w:tr w:rsidR="00AB374F" w14:paraId="497FBADF" w14:textId="77777777" w:rsidTr="3664440A">
        <w:tc>
          <w:tcPr>
            <w:tcW w:w="1838" w:type="dxa"/>
          </w:tcPr>
          <w:p w14:paraId="497FBADA" w14:textId="41CDB7B4" w:rsidR="00AB374F" w:rsidRPr="001943F0" w:rsidRDefault="00B12176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t>15 h 20 à 15 h 25</w:t>
            </w:r>
          </w:p>
          <w:p w14:paraId="497FBADB" w14:textId="64EF0CDF" w:rsidR="00AB374F" w:rsidRPr="001943F0" w:rsidRDefault="00AB374F" w:rsidP="006574B5">
            <w:pPr>
              <w:spacing w:before="120" w:after="120" w:line="240" w:lineRule="auto"/>
              <w:rPr>
                <w:color w:val="304048"/>
                <w:sz w:val="24"/>
                <w:szCs w:val="24"/>
              </w:rPr>
            </w:pPr>
          </w:p>
        </w:tc>
        <w:tc>
          <w:tcPr>
            <w:tcW w:w="7178" w:type="dxa"/>
          </w:tcPr>
          <w:p w14:paraId="497FBADE" w14:textId="2BC2A279" w:rsidR="00AB374F" w:rsidRPr="001943F0" w:rsidRDefault="00B12176" w:rsidP="006574B5">
            <w:pPr>
              <w:spacing w:before="120" w:after="120" w:line="240" w:lineRule="auto"/>
              <w:rPr>
                <w:b/>
                <w:bCs/>
                <w:color w:val="304048"/>
                <w:sz w:val="24"/>
                <w:szCs w:val="24"/>
              </w:rPr>
            </w:pPr>
            <w:r>
              <w:rPr>
                <w:b/>
                <w:bCs/>
                <w:color w:val="304048"/>
                <w:sz w:val="24"/>
                <w:szCs w:val="24"/>
              </w:rPr>
              <w:lastRenderedPageBreak/>
              <w:t xml:space="preserve">Courtes mises à jour des membres du CRANK sur les nouvelles recherches et données sur le mariage des enfants à paraître </w:t>
            </w:r>
            <w:r>
              <w:rPr>
                <w:b/>
                <w:bCs/>
                <w:color w:val="304048"/>
                <w:sz w:val="24"/>
                <w:szCs w:val="24"/>
              </w:rPr>
              <w:lastRenderedPageBreak/>
              <w:t xml:space="preserve">prochainement </w:t>
            </w:r>
            <w:r>
              <w:rPr>
                <w:color w:val="304048"/>
                <w:sz w:val="24"/>
                <w:szCs w:val="24"/>
              </w:rPr>
              <w:t>–</w:t>
            </w:r>
            <w:r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r>
              <w:rPr>
                <w:color w:val="304048"/>
                <w:sz w:val="24"/>
                <w:szCs w:val="24"/>
              </w:rPr>
              <w:t xml:space="preserve">Jean Casey, </w:t>
            </w:r>
            <w:r>
              <w:rPr>
                <w:i/>
                <w:color w:val="304048"/>
                <w:sz w:val="24"/>
                <w:szCs w:val="24"/>
              </w:rPr>
              <w:t>Filles, Pas Epouses : Le Partenariat Mondial pour la Fin du Mariage des Enfants</w:t>
            </w:r>
          </w:p>
        </w:tc>
      </w:tr>
      <w:tr w:rsidR="00AB374F" w14:paraId="497FBAE5" w14:textId="77777777" w:rsidTr="3664440A">
        <w:tc>
          <w:tcPr>
            <w:tcW w:w="1838" w:type="dxa"/>
          </w:tcPr>
          <w:p w14:paraId="497FBAE1" w14:textId="1F4A913A" w:rsidR="00AB374F" w:rsidRPr="001943F0" w:rsidRDefault="00C12282" w:rsidP="006574B5">
            <w:pPr>
              <w:spacing w:before="120" w:after="120" w:line="240" w:lineRule="auto"/>
              <w:rPr>
                <w:b/>
                <w:color w:val="304048"/>
                <w:sz w:val="24"/>
                <w:szCs w:val="24"/>
              </w:rPr>
            </w:pPr>
            <w:r>
              <w:rPr>
                <w:b/>
                <w:color w:val="304048"/>
                <w:sz w:val="24"/>
                <w:szCs w:val="24"/>
              </w:rPr>
              <w:lastRenderedPageBreak/>
              <w:t>15 h 25 à 15 h 30</w:t>
            </w:r>
          </w:p>
        </w:tc>
        <w:tc>
          <w:tcPr>
            <w:tcW w:w="7178" w:type="dxa"/>
          </w:tcPr>
          <w:p w14:paraId="211131BA" w14:textId="396892BC" w:rsidR="00A47B0E" w:rsidRPr="001943F0" w:rsidRDefault="00C12282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b/>
                <w:bCs/>
                <w:color w:val="304048"/>
                <w:sz w:val="24"/>
                <w:szCs w:val="24"/>
              </w:rPr>
            </w:pPr>
            <w:r>
              <w:rPr>
                <w:b/>
                <w:bCs/>
                <w:color w:val="304048"/>
                <w:sz w:val="24"/>
                <w:szCs w:val="24"/>
              </w:rPr>
              <w:t>Résumé</w:t>
            </w:r>
            <w:r>
              <w:rPr>
                <w:b/>
                <w:bCs/>
                <w:i/>
                <w:iCs/>
                <w:color w:val="304048"/>
                <w:sz w:val="24"/>
                <w:szCs w:val="24"/>
              </w:rPr>
              <w:t xml:space="preserve"> </w:t>
            </w:r>
            <w:r w:rsidR="00BA3D84" w:rsidRPr="0000104D">
              <w:rPr>
                <w:color w:val="304048"/>
                <w:sz w:val="24"/>
                <w:szCs w:val="24"/>
              </w:rPr>
              <w:t>–</w:t>
            </w:r>
            <w:r w:rsidR="00BA3D84" w:rsidRPr="0000104D"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Ghi</w:t>
            </w:r>
            <w:r w:rsidR="00383E8A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d</w:t>
            </w:r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</w:t>
            </w:r>
            <w:proofErr w:type="spellEnd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 xml:space="preserve"> </w:t>
            </w:r>
            <w:proofErr w:type="spellStart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Anani</w:t>
            </w:r>
            <w:proofErr w:type="spellEnd"/>
            <w:r w:rsidR="00BA3D84" w:rsidRPr="0000104D">
              <w:rPr>
                <w:rFonts w:asciiTheme="minorHAnsi" w:hAnsiTheme="minorHAnsi" w:cstheme="minorBidi"/>
                <w:color w:val="304048"/>
                <w:sz w:val="24"/>
                <w:szCs w:val="24"/>
              </w:rPr>
              <w:t>, ABAAD</w:t>
            </w:r>
          </w:p>
          <w:p w14:paraId="497FBAE4" w14:textId="3FB5058B" w:rsidR="00AB374F" w:rsidRPr="006574B5" w:rsidRDefault="002425FB" w:rsidP="0065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b/>
                <w:bCs/>
                <w:color w:val="304048"/>
                <w:sz w:val="24"/>
                <w:szCs w:val="24"/>
              </w:rPr>
            </w:pPr>
            <w:r>
              <w:rPr>
                <w:b/>
                <w:bCs/>
                <w:color w:val="304048"/>
                <w:sz w:val="24"/>
                <w:szCs w:val="24"/>
              </w:rPr>
              <w:t xml:space="preserve">Prochaines étapes et conclusion </w:t>
            </w:r>
            <w:r>
              <w:rPr>
                <w:color w:val="304048"/>
                <w:sz w:val="24"/>
                <w:szCs w:val="24"/>
              </w:rPr>
              <w:t>–</w:t>
            </w:r>
            <w:r>
              <w:rPr>
                <w:b/>
                <w:bCs/>
                <w:color w:val="304048"/>
                <w:sz w:val="24"/>
                <w:szCs w:val="24"/>
              </w:rPr>
              <w:t xml:space="preserve"> </w:t>
            </w:r>
            <w:r>
              <w:rPr>
                <w:color w:val="304048"/>
                <w:sz w:val="24"/>
                <w:szCs w:val="24"/>
              </w:rPr>
              <w:t xml:space="preserve">Jean Casey, </w:t>
            </w:r>
            <w:r>
              <w:rPr>
                <w:i/>
                <w:color w:val="304048"/>
                <w:sz w:val="24"/>
                <w:szCs w:val="24"/>
              </w:rPr>
              <w:t>Filles, Pas Epouses</w:t>
            </w:r>
          </w:p>
        </w:tc>
      </w:tr>
    </w:tbl>
    <w:p w14:paraId="497FBAE6" w14:textId="77777777" w:rsidR="00AB374F" w:rsidRDefault="00AB374F">
      <w:bookmarkStart w:id="3" w:name="_heading=h.gjdgxs"/>
      <w:bookmarkEnd w:id="3"/>
    </w:p>
    <w:sectPr w:rsidR="00AB374F" w:rsidSect="006574B5">
      <w:headerReference w:type="default" r:id="rId12"/>
      <w:headerReference w:type="first" r:id="rId13"/>
      <w:pgSz w:w="11906" w:h="16838"/>
      <w:pgMar w:top="1440" w:right="1080" w:bottom="1440" w:left="108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9FD5E" w14:textId="77777777" w:rsidR="009D1744" w:rsidRDefault="009D1744">
      <w:pPr>
        <w:spacing w:after="0" w:line="240" w:lineRule="auto"/>
      </w:pPr>
      <w:r>
        <w:separator/>
      </w:r>
    </w:p>
  </w:endnote>
  <w:endnote w:type="continuationSeparator" w:id="0">
    <w:p w14:paraId="7609ED00" w14:textId="77777777" w:rsidR="009D1744" w:rsidRDefault="009D1744">
      <w:pPr>
        <w:spacing w:after="0" w:line="240" w:lineRule="auto"/>
      </w:pPr>
      <w:r>
        <w:continuationSeparator/>
      </w:r>
    </w:p>
  </w:endnote>
  <w:endnote w:type="continuationNotice" w:id="1">
    <w:p w14:paraId="2FC00697" w14:textId="77777777" w:rsidR="009D1744" w:rsidRDefault="009D1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C84" w14:textId="77777777" w:rsidR="009D1744" w:rsidRDefault="009D1744">
      <w:pPr>
        <w:spacing w:after="0" w:line="240" w:lineRule="auto"/>
      </w:pPr>
      <w:r>
        <w:separator/>
      </w:r>
    </w:p>
  </w:footnote>
  <w:footnote w:type="continuationSeparator" w:id="0">
    <w:p w14:paraId="00BE1A35" w14:textId="77777777" w:rsidR="009D1744" w:rsidRDefault="009D1744">
      <w:pPr>
        <w:spacing w:after="0" w:line="240" w:lineRule="auto"/>
      </w:pPr>
      <w:r>
        <w:continuationSeparator/>
      </w:r>
    </w:p>
  </w:footnote>
  <w:footnote w:type="continuationNotice" w:id="1">
    <w:p w14:paraId="58E4998B" w14:textId="77777777" w:rsidR="009D1744" w:rsidRDefault="009D17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BAEB" w14:textId="61DA832D" w:rsidR="00AB374F" w:rsidRDefault="00AB374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924F" w14:textId="53881774" w:rsidR="001943F0" w:rsidRDefault="00E20E9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7352D" wp14:editId="054D9471">
          <wp:simplePos x="0" y="0"/>
          <wp:positionH relativeFrom="margin">
            <wp:align>center</wp:align>
          </wp:positionH>
          <wp:positionV relativeFrom="paragraph">
            <wp:posOffset>-205068</wp:posOffset>
          </wp:positionV>
          <wp:extent cx="4707802" cy="910066"/>
          <wp:effectExtent l="0" t="0" r="0" b="4445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7802" cy="910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B01"/>
    <w:multiLevelType w:val="multilevel"/>
    <w:tmpl w:val="32B49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573350"/>
    <w:multiLevelType w:val="multilevel"/>
    <w:tmpl w:val="84E4C5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52CD0"/>
    <w:multiLevelType w:val="hybridMultilevel"/>
    <w:tmpl w:val="B2D2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00DF0"/>
    <w:multiLevelType w:val="hybridMultilevel"/>
    <w:tmpl w:val="B6740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BE03EB"/>
    <w:multiLevelType w:val="hybridMultilevel"/>
    <w:tmpl w:val="A7DE94FE"/>
    <w:lvl w:ilvl="0" w:tplc="1C204CBE">
      <w:start w:val="14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3AE6388"/>
    <w:multiLevelType w:val="hybridMultilevel"/>
    <w:tmpl w:val="826A98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664E6"/>
    <w:multiLevelType w:val="multilevel"/>
    <w:tmpl w:val="329AA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C208B9"/>
    <w:multiLevelType w:val="hybridMultilevel"/>
    <w:tmpl w:val="D4A079EA"/>
    <w:lvl w:ilvl="0" w:tplc="5D842132">
      <w:start w:val="1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CF57BF"/>
    <w:multiLevelType w:val="multilevel"/>
    <w:tmpl w:val="20141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4F"/>
    <w:rsid w:val="0000104D"/>
    <w:rsid w:val="0000149D"/>
    <w:rsid w:val="00012CEC"/>
    <w:rsid w:val="0001396F"/>
    <w:rsid w:val="00033E11"/>
    <w:rsid w:val="00036609"/>
    <w:rsid w:val="00093E4E"/>
    <w:rsid w:val="000B6825"/>
    <w:rsid w:val="000D4AD3"/>
    <w:rsid w:val="000D62B4"/>
    <w:rsid w:val="00120281"/>
    <w:rsid w:val="00146E34"/>
    <w:rsid w:val="001605DC"/>
    <w:rsid w:val="00163FA0"/>
    <w:rsid w:val="0017752F"/>
    <w:rsid w:val="00180909"/>
    <w:rsid w:val="0018165A"/>
    <w:rsid w:val="001943F0"/>
    <w:rsid w:val="001A72CF"/>
    <w:rsid w:val="001C45BC"/>
    <w:rsid w:val="001D30C5"/>
    <w:rsid w:val="001D40ED"/>
    <w:rsid w:val="001E0FF0"/>
    <w:rsid w:val="001E1256"/>
    <w:rsid w:val="001F341B"/>
    <w:rsid w:val="002425FB"/>
    <w:rsid w:val="00261E60"/>
    <w:rsid w:val="00264D2D"/>
    <w:rsid w:val="0028495C"/>
    <w:rsid w:val="0029630B"/>
    <w:rsid w:val="002A4EE5"/>
    <w:rsid w:val="002A5A60"/>
    <w:rsid w:val="002B5013"/>
    <w:rsid w:val="002C14C9"/>
    <w:rsid w:val="002C412B"/>
    <w:rsid w:val="002C61CF"/>
    <w:rsid w:val="002C688D"/>
    <w:rsid w:val="002D2961"/>
    <w:rsid w:val="002D38CF"/>
    <w:rsid w:val="00313F5D"/>
    <w:rsid w:val="00314CBA"/>
    <w:rsid w:val="00327D4F"/>
    <w:rsid w:val="00346049"/>
    <w:rsid w:val="003471C1"/>
    <w:rsid w:val="00373ACB"/>
    <w:rsid w:val="00373EA5"/>
    <w:rsid w:val="00383E8A"/>
    <w:rsid w:val="003848A5"/>
    <w:rsid w:val="003952AC"/>
    <w:rsid w:val="003A2584"/>
    <w:rsid w:val="003A50AC"/>
    <w:rsid w:val="003A5A99"/>
    <w:rsid w:val="003A6295"/>
    <w:rsid w:val="003A62CD"/>
    <w:rsid w:val="003D64AA"/>
    <w:rsid w:val="003E4487"/>
    <w:rsid w:val="003F0697"/>
    <w:rsid w:val="003F3E9C"/>
    <w:rsid w:val="0041011A"/>
    <w:rsid w:val="004244B6"/>
    <w:rsid w:val="0044216D"/>
    <w:rsid w:val="004512F1"/>
    <w:rsid w:val="004605F9"/>
    <w:rsid w:val="00462327"/>
    <w:rsid w:val="00465A64"/>
    <w:rsid w:val="00465AAB"/>
    <w:rsid w:val="00472EB6"/>
    <w:rsid w:val="00475DFF"/>
    <w:rsid w:val="004801B2"/>
    <w:rsid w:val="004931F1"/>
    <w:rsid w:val="004B022A"/>
    <w:rsid w:val="004B71C0"/>
    <w:rsid w:val="004C78CD"/>
    <w:rsid w:val="004E0115"/>
    <w:rsid w:val="00505287"/>
    <w:rsid w:val="005321D3"/>
    <w:rsid w:val="005424BD"/>
    <w:rsid w:val="00595E96"/>
    <w:rsid w:val="005A05B3"/>
    <w:rsid w:val="005A4EF0"/>
    <w:rsid w:val="005E40DE"/>
    <w:rsid w:val="005F5B3C"/>
    <w:rsid w:val="006019FF"/>
    <w:rsid w:val="00630175"/>
    <w:rsid w:val="00636F7E"/>
    <w:rsid w:val="00656B1B"/>
    <w:rsid w:val="006574B5"/>
    <w:rsid w:val="006651E1"/>
    <w:rsid w:val="00665769"/>
    <w:rsid w:val="00666915"/>
    <w:rsid w:val="006726A5"/>
    <w:rsid w:val="00682E6B"/>
    <w:rsid w:val="006B13CB"/>
    <w:rsid w:val="006C3316"/>
    <w:rsid w:val="006D2B1F"/>
    <w:rsid w:val="006E1A8D"/>
    <w:rsid w:val="00703938"/>
    <w:rsid w:val="00714291"/>
    <w:rsid w:val="007259F2"/>
    <w:rsid w:val="0073079F"/>
    <w:rsid w:val="00736708"/>
    <w:rsid w:val="00756499"/>
    <w:rsid w:val="00763625"/>
    <w:rsid w:val="00794E96"/>
    <w:rsid w:val="00795A9C"/>
    <w:rsid w:val="007A0C94"/>
    <w:rsid w:val="007A1FBE"/>
    <w:rsid w:val="007F68B2"/>
    <w:rsid w:val="00802CF1"/>
    <w:rsid w:val="00805587"/>
    <w:rsid w:val="008228EE"/>
    <w:rsid w:val="0082754C"/>
    <w:rsid w:val="00835D25"/>
    <w:rsid w:val="008406E4"/>
    <w:rsid w:val="0084226B"/>
    <w:rsid w:val="00843578"/>
    <w:rsid w:val="00846AB9"/>
    <w:rsid w:val="008513FF"/>
    <w:rsid w:val="00854E57"/>
    <w:rsid w:val="00862821"/>
    <w:rsid w:val="00872698"/>
    <w:rsid w:val="0088467C"/>
    <w:rsid w:val="00885DEF"/>
    <w:rsid w:val="008B548E"/>
    <w:rsid w:val="008C471B"/>
    <w:rsid w:val="008D3585"/>
    <w:rsid w:val="008F0EEA"/>
    <w:rsid w:val="009356A4"/>
    <w:rsid w:val="00937D3B"/>
    <w:rsid w:val="009544B7"/>
    <w:rsid w:val="00980989"/>
    <w:rsid w:val="0099581A"/>
    <w:rsid w:val="009A0D81"/>
    <w:rsid w:val="009A61E9"/>
    <w:rsid w:val="009A68CA"/>
    <w:rsid w:val="009B59C2"/>
    <w:rsid w:val="009C679D"/>
    <w:rsid w:val="009D1744"/>
    <w:rsid w:val="009F425E"/>
    <w:rsid w:val="00A04312"/>
    <w:rsid w:val="00A47B0E"/>
    <w:rsid w:val="00A53CC5"/>
    <w:rsid w:val="00A60010"/>
    <w:rsid w:val="00A712F2"/>
    <w:rsid w:val="00AB374F"/>
    <w:rsid w:val="00AD0D5D"/>
    <w:rsid w:val="00AE061D"/>
    <w:rsid w:val="00AE3052"/>
    <w:rsid w:val="00AE5C5C"/>
    <w:rsid w:val="00AE7627"/>
    <w:rsid w:val="00B00EA9"/>
    <w:rsid w:val="00B11C64"/>
    <w:rsid w:val="00B12176"/>
    <w:rsid w:val="00B51A1C"/>
    <w:rsid w:val="00B55359"/>
    <w:rsid w:val="00B70922"/>
    <w:rsid w:val="00B77090"/>
    <w:rsid w:val="00B87296"/>
    <w:rsid w:val="00B874CE"/>
    <w:rsid w:val="00BA30CA"/>
    <w:rsid w:val="00BA3D84"/>
    <w:rsid w:val="00BA65EE"/>
    <w:rsid w:val="00BE653A"/>
    <w:rsid w:val="00C0665B"/>
    <w:rsid w:val="00C12282"/>
    <w:rsid w:val="00C409B8"/>
    <w:rsid w:val="00C77D39"/>
    <w:rsid w:val="00C80645"/>
    <w:rsid w:val="00C94BBD"/>
    <w:rsid w:val="00CA39D0"/>
    <w:rsid w:val="00CA4FAF"/>
    <w:rsid w:val="00CD44EA"/>
    <w:rsid w:val="00CD5CC9"/>
    <w:rsid w:val="00CF0BD2"/>
    <w:rsid w:val="00CF5859"/>
    <w:rsid w:val="00D37FA1"/>
    <w:rsid w:val="00D525C2"/>
    <w:rsid w:val="00D533ED"/>
    <w:rsid w:val="00D703EF"/>
    <w:rsid w:val="00D750DC"/>
    <w:rsid w:val="00D8585A"/>
    <w:rsid w:val="00DA474B"/>
    <w:rsid w:val="00E20E9F"/>
    <w:rsid w:val="00E262C0"/>
    <w:rsid w:val="00E300EE"/>
    <w:rsid w:val="00E35859"/>
    <w:rsid w:val="00E62402"/>
    <w:rsid w:val="00E637AF"/>
    <w:rsid w:val="00E638DC"/>
    <w:rsid w:val="00E808C5"/>
    <w:rsid w:val="00E80E12"/>
    <w:rsid w:val="00E82933"/>
    <w:rsid w:val="00E8736C"/>
    <w:rsid w:val="00EA0D45"/>
    <w:rsid w:val="00EA12E1"/>
    <w:rsid w:val="00EA1E44"/>
    <w:rsid w:val="00EB2058"/>
    <w:rsid w:val="00ED4A11"/>
    <w:rsid w:val="00F0067A"/>
    <w:rsid w:val="00F15147"/>
    <w:rsid w:val="00F3200D"/>
    <w:rsid w:val="00F35F86"/>
    <w:rsid w:val="00F628B6"/>
    <w:rsid w:val="00F644AD"/>
    <w:rsid w:val="00F6782F"/>
    <w:rsid w:val="00F865A4"/>
    <w:rsid w:val="00FA12FF"/>
    <w:rsid w:val="00FA6445"/>
    <w:rsid w:val="00FB25C5"/>
    <w:rsid w:val="00FC36EA"/>
    <w:rsid w:val="00FD3B46"/>
    <w:rsid w:val="13BB9D32"/>
    <w:rsid w:val="27047888"/>
    <w:rsid w:val="3664440A"/>
    <w:rsid w:val="4ACA76DE"/>
    <w:rsid w:val="5E2028F0"/>
    <w:rsid w:val="699D1C2A"/>
    <w:rsid w:val="7116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BAA0"/>
  <w15:docId w15:val="{55B61170-5891-4D4B-B2F7-3482BD2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FDD"/>
  </w:style>
  <w:style w:type="paragraph" w:styleId="Heading1">
    <w:name w:val="heading 1"/>
    <w:basedOn w:val="Normal"/>
    <w:next w:val="Normal"/>
    <w:link w:val="Heading1Char"/>
    <w:uiPriority w:val="9"/>
    <w:qFormat/>
    <w:rsid w:val="00434FDD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FD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D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4FDD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47D"/>
  </w:style>
  <w:style w:type="paragraph" w:styleId="Footer">
    <w:name w:val="footer"/>
    <w:basedOn w:val="Normal"/>
    <w:link w:val="FooterChar"/>
    <w:uiPriority w:val="99"/>
    <w:unhideWhenUsed/>
    <w:rsid w:val="0013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47D"/>
  </w:style>
  <w:style w:type="table" w:styleId="TableGrid">
    <w:name w:val="Table Grid"/>
    <w:basedOn w:val="TableNormal"/>
    <w:uiPriority w:val="39"/>
    <w:rsid w:val="0013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47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AF"/>
    <w:rPr>
      <w:rFonts w:ascii="Segoe UI" w:hAnsi="Segoe UI" w:cs="Segoe UI"/>
      <w:sz w:val="18"/>
      <w:szCs w:val="18"/>
    </w:rPr>
  </w:style>
  <w:style w:type="paragraph" w:customStyle="1" w:styleId="gmail-m4105762922455295000msolistparagraph">
    <w:name w:val="gmail-m_4105762922455295000msolistparagraph"/>
    <w:basedOn w:val="Normal"/>
    <w:rsid w:val="00F734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372D4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80558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05587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8C471B"/>
  </w:style>
  <w:style w:type="character" w:customStyle="1" w:styleId="eop">
    <w:name w:val="eop"/>
    <w:basedOn w:val="DefaultParagraphFont"/>
    <w:rsid w:val="008C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JgBM5He5z6voI/blWhXO3sd3Cw==">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17633D9DA1429FD18118B9918E27" ma:contentTypeVersion="13" ma:contentTypeDescription="Create a new document." ma:contentTypeScope="" ma:versionID="c418049f55abf85f32c04361051a2076">
  <xsd:schema xmlns:xsd="http://www.w3.org/2001/XMLSchema" xmlns:xs="http://www.w3.org/2001/XMLSchema" xmlns:p="http://schemas.microsoft.com/office/2006/metadata/properties" xmlns:ns2="deb8fe03-0a70-457d-be20-bb98c727e22e" xmlns:ns3="375af5b2-8cea-45d5-b184-d6c522a311ad" targetNamespace="http://schemas.microsoft.com/office/2006/metadata/properties" ma:root="true" ma:fieldsID="0c9ca75980606e41bb82a43c5814b0e1" ns2:_="" ns3:_="">
    <xsd:import namespace="deb8fe03-0a70-457d-be20-bb98c727e22e"/>
    <xsd:import namespace="375af5b2-8cea-45d5-b184-d6c522a31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8fe03-0a70-457d-be20-bb98c727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f5b2-8cea-45d5-b184-d6c522a3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af5b2-8cea-45d5-b184-d6c522a311ad">
      <UserInfo>
        <DisplayName>Lara van Kouterik</DisplayName>
        <AccountId>25</AccountId>
        <AccountType/>
      </UserInfo>
      <UserInfo>
        <DisplayName>Emma Sadd</DisplayName>
        <AccountId>53</AccountId>
        <AccountType/>
      </UserInfo>
      <UserInfo>
        <DisplayName>Jean Casey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A189EB-DBF1-4899-8FD2-F5C3717D91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C3C3FEF-3623-4856-94E8-5ABE818DD5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39AAAC-48B8-4575-9F5E-EB208798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8fe03-0a70-457d-be20-bb98c727e22e"/>
    <ds:schemaRef ds:uri="375af5b2-8cea-45d5-b184-d6c522a31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9D04F2A-E9F4-4D84-AC24-D2FF16C4DD5E}">
  <ds:schemaRefs>
    <ds:schemaRef ds:uri="http://schemas.microsoft.com/office/2006/metadata/properties"/>
    <ds:schemaRef ds:uri="http://schemas.microsoft.com/office/infopath/2007/PartnerControls"/>
    <ds:schemaRef ds:uri="375af5b2-8cea-45d5-b184-d6c522a31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Sinclair</dc:creator>
  <cp:lastModifiedBy>Laia Surralles Solsona</cp:lastModifiedBy>
  <cp:revision>21</cp:revision>
  <dcterms:created xsi:type="dcterms:W3CDTF">2021-09-02T12:10:00Z</dcterms:created>
  <dcterms:modified xsi:type="dcterms:W3CDTF">2021-09-14T08:57:00Z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0x010100DBC617633D9DA1429FD18118B9918E27</vt:lpwstr>
  </property>
  <property fmtid="{D5CDD505-2E9C-101B-9397-08002B2CF9AE}" pid="3" name="Order">
    <vt:r8>5600</vt:r8>
  </property>
</Properties>
</file>